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87772" w14:textId="77777777" w:rsidR="00AA6F4D" w:rsidRPr="00BB212B" w:rsidRDefault="00A24F99" w:rsidP="0021114E">
      <w:pPr>
        <w:pStyle w:val="LGAItemNoHeading"/>
        <w:spacing w:before="240"/>
        <w:rPr>
          <w:rFonts w:ascii="Arial" w:hAnsi="Arial" w:cs="Arial"/>
          <w:sz w:val="28"/>
          <w:szCs w:val="28"/>
        </w:rPr>
      </w:pPr>
      <w:r>
        <w:rPr>
          <w:rFonts w:ascii="Arial" w:hAnsi="Arial" w:cs="Arial"/>
          <w:sz w:val="28"/>
          <w:szCs w:val="28"/>
        </w:rPr>
        <w:t>Fire Services Management Committee Update</w:t>
      </w:r>
    </w:p>
    <w:p w14:paraId="25A87773"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B86C9A">
        <w:rPr>
          <w:rFonts w:ascii="Arial" w:hAnsi="Arial" w:cs="Arial"/>
          <w:b/>
          <w:szCs w:val="22"/>
        </w:rPr>
        <w:t xml:space="preserve"> </w:t>
      </w:r>
    </w:p>
    <w:p w14:paraId="25A87774" w14:textId="77777777" w:rsidR="0021114E" w:rsidRPr="0021114E" w:rsidRDefault="0021114E" w:rsidP="0021114E">
      <w:pPr>
        <w:pStyle w:val="MainText"/>
        <w:spacing w:line="240" w:lineRule="auto"/>
        <w:rPr>
          <w:rFonts w:ascii="Arial" w:hAnsi="Arial" w:cs="Arial"/>
          <w:b/>
          <w:szCs w:val="22"/>
        </w:rPr>
      </w:pPr>
    </w:p>
    <w:p w14:paraId="25A87775"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B86C9A">
        <w:rPr>
          <w:rFonts w:ascii="Arial" w:hAnsi="Arial" w:cs="Arial"/>
          <w:szCs w:val="22"/>
        </w:rPr>
        <w:t>information and discussion.</w:t>
      </w:r>
      <w:r w:rsidR="005F0364">
        <w:rPr>
          <w:rFonts w:ascii="Arial" w:hAnsi="Arial" w:cs="Arial"/>
          <w:szCs w:val="22"/>
        </w:rPr>
        <w:t xml:space="preserve"> </w:t>
      </w:r>
    </w:p>
    <w:p w14:paraId="25A87776" w14:textId="77777777" w:rsidR="00A601EC" w:rsidRPr="0021114E" w:rsidRDefault="00A601EC" w:rsidP="0021114E">
      <w:pPr>
        <w:pStyle w:val="MainText"/>
        <w:spacing w:line="240" w:lineRule="auto"/>
        <w:rPr>
          <w:rFonts w:ascii="Arial" w:hAnsi="Arial" w:cs="Arial"/>
          <w:b/>
          <w:szCs w:val="22"/>
        </w:rPr>
      </w:pPr>
    </w:p>
    <w:p w14:paraId="25A87777"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5A87778" w14:textId="77777777" w:rsidR="00A601EC" w:rsidRPr="0021114E" w:rsidRDefault="00A601EC" w:rsidP="0021114E">
      <w:pPr>
        <w:pStyle w:val="MainText"/>
        <w:spacing w:line="240" w:lineRule="auto"/>
        <w:rPr>
          <w:rFonts w:ascii="Arial" w:hAnsi="Arial" w:cs="Arial"/>
          <w:szCs w:val="22"/>
        </w:rPr>
      </w:pPr>
    </w:p>
    <w:p w14:paraId="25A87779" w14:textId="77777777" w:rsidR="00C56860" w:rsidRPr="0021114E" w:rsidRDefault="00E5604F" w:rsidP="00C56860">
      <w:pPr>
        <w:pStyle w:val="MainText"/>
        <w:spacing w:line="240" w:lineRule="auto"/>
        <w:rPr>
          <w:rFonts w:ascii="Arial" w:hAnsi="Arial" w:cs="Arial"/>
          <w:szCs w:val="22"/>
        </w:rPr>
      </w:pPr>
      <w:r>
        <w:rPr>
          <w:rFonts w:ascii="Arial" w:hAnsi="Arial" w:cs="Arial"/>
          <w:szCs w:val="22"/>
        </w:rPr>
        <w:t>T</w:t>
      </w:r>
      <w:r w:rsidR="00B86C9A">
        <w:rPr>
          <w:rFonts w:ascii="Arial" w:hAnsi="Arial" w:cs="Arial"/>
          <w:szCs w:val="22"/>
        </w:rPr>
        <w:t xml:space="preserve">he </w:t>
      </w:r>
      <w:r w:rsidR="00F655EA">
        <w:rPr>
          <w:rFonts w:ascii="Arial" w:hAnsi="Arial" w:cs="Arial"/>
          <w:szCs w:val="22"/>
        </w:rPr>
        <w:t>Fire Services Management Committee</w:t>
      </w:r>
      <w:r w:rsidR="00B86C9A">
        <w:rPr>
          <w:rFonts w:ascii="Arial" w:hAnsi="Arial" w:cs="Arial"/>
          <w:szCs w:val="22"/>
        </w:rPr>
        <w:t xml:space="preserve"> (FSMC)</w:t>
      </w:r>
      <w:r>
        <w:rPr>
          <w:rFonts w:ascii="Arial" w:hAnsi="Arial" w:cs="Arial"/>
          <w:szCs w:val="22"/>
        </w:rPr>
        <w:t xml:space="preserve"> reports to the Safer and Stronger Communities Board</w:t>
      </w:r>
      <w:r w:rsidR="00B86C9A">
        <w:rPr>
          <w:rFonts w:ascii="Arial" w:hAnsi="Arial" w:cs="Arial"/>
          <w:szCs w:val="22"/>
        </w:rPr>
        <w:t>.</w:t>
      </w:r>
      <w:r w:rsidR="00F655EA">
        <w:rPr>
          <w:rFonts w:ascii="Arial" w:hAnsi="Arial" w:cs="Arial"/>
          <w:szCs w:val="22"/>
        </w:rPr>
        <w:t xml:space="preserve"> The Chairman of the Committee, Cllr Jeremy Hilton, is taking this opportunity to update the Board on </w:t>
      </w:r>
      <w:r w:rsidR="007813BB">
        <w:rPr>
          <w:rFonts w:ascii="Arial" w:hAnsi="Arial" w:cs="Arial"/>
          <w:szCs w:val="22"/>
        </w:rPr>
        <w:t>the principal issues concerning</w:t>
      </w:r>
      <w:r w:rsidR="00F655EA">
        <w:rPr>
          <w:rFonts w:ascii="Arial" w:hAnsi="Arial" w:cs="Arial"/>
          <w:szCs w:val="22"/>
        </w:rPr>
        <w:t xml:space="preserve"> the FSMC and the fire community at large.</w:t>
      </w:r>
    </w:p>
    <w:p w14:paraId="25A8777A" w14:textId="77777777" w:rsidR="00C56860" w:rsidRPr="0021114E" w:rsidRDefault="00C56860" w:rsidP="0021114E">
      <w:pPr>
        <w:pStyle w:val="MainText"/>
        <w:spacing w:line="240" w:lineRule="auto"/>
        <w:rPr>
          <w:rFonts w:ascii="Arial" w:hAnsi="Arial" w:cs="Arial"/>
          <w:szCs w:val="22"/>
        </w:rPr>
      </w:pPr>
    </w:p>
    <w:p w14:paraId="25A8777B" w14:textId="77777777" w:rsidR="000A3935" w:rsidRPr="0021114E" w:rsidRDefault="000A3935" w:rsidP="0021114E">
      <w:pPr>
        <w:pStyle w:val="MainText"/>
        <w:spacing w:line="240" w:lineRule="auto"/>
        <w:rPr>
          <w:rFonts w:ascii="Arial" w:hAnsi="Arial" w:cs="Arial"/>
          <w:szCs w:val="22"/>
        </w:rPr>
      </w:pPr>
    </w:p>
    <w:p w14:paraId="25A8777C"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5A87786" w14:textId="77777777">
        <w:tc>
          <w:tcPr>
            <w:tcW w:w="9157" w:type="dxa"/>
          </w:tcPr>
          <w:p w14:paraId="25A8777D" w14:textId="77777777" w:rsidR="000C3360" w:rsidRPr="0021114E" w:rsidRDefault="000C3360" w:rsidP="0021114E">
            <w:pPr>
              <w:pStyle w:val="MainText"/>
              <w:spacing w:line="240" w:lineRule="auto"/>
              <w:rPr>
                <w:rFonts w:ascii="Arial" w:hAnsi="Arial" w:cs="Arial"/>
                <w:b/>
                <w:szCs w:val="22"/>
              </w:rPr>
            </w:pPr>
          </w:p>
          <w:p w14:paraId="25A8777E"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5A8777F" w14:textId="77777777" w:rsidR="0021114E" w:rsidRPr="0021114E" w:rsidRDefault="0021114E" w:rsidP="0021114E">
            <w:pPr>
              <w:pStyle w:val="MainText"/>
              <w:spacing w:line="240" w:lineRule="auto"/>
              <w:rPr>
                <w:rFonts w:ascii="Arial" w:hAnsi="Arial" w:cs="Arial"/>
                <w:szCs w:val="22"/>
              </w:rPr>
            </w:pPr>
          </w:p>
          <w:p w14:paraId="25A87780" w14:textId="77777777" w:rsidR="009C799F" w:rsidRPr="0021114E" w:rsidRDefault="00F655EA" w:rsidP="0021114E">
            <w:pPr>
              <w:pStyle w:val="MainText"/>
              <w:spacing w:line="240" w:lineRule="auto"/>
              <w:rPr>
                <w:rFonts w:ascii="Arial" w:hAnsi="Arial" w:cs="Arial"/>
                <w:szCs w:val="22"/>
              </w:rPr>
            </w:pPr>
            <w:r>
              <w:rPr>
                <w:rFonts w:ascii="Arial" w:hAnsi="Arial" w:cs="Arial"/>
                <w:szCs w:val="22"/>
              </w:rPr>
              <w:t>The Board is recommended to note the update</w:t>
            </w:r>
            <w:r w:rsidR="00B86C9A">
              <w:rPr>
                <w:rFonts w:ascii="Arial" w:hAnsi="Arial" w:cs="Arial"/>
                <w:szCs w:val="22"/>
              </w:rPr>
              <w:t>.</w:t>
            </w:r>
          </w:p>
          <w:p w14:paraId="25A87781" w14:textId="77777777" w:rsidR="000C3360" w:rsidRPr="0021114E" w:rsidRDefault="000C3360" w:rsidP="0021114E">
            <w:pPr>
              <w:pStyle w:val="MainText"/>
              <w:spacing w:line="240" w:lineRule="auto"/>
              <w:rPr>
                <w:rFonts w:ascii="Arial" w:hAnsi="Arial" w:cs="Arial"/>
                <w:szCs w:val="22"/>
              </w:rPr>
            </w:pPr>
          </w:p>
          <w:p w14:paraId="25A87782" w14:textId="49B40B1D"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5A87783" w14:textId="77777777" w:rsidR="00A601EC" w:rsidRPr="0021114E" w:rsidRDefault="00A601EC" w:rsidP="0021114E">
            <w:pPr>
              <w:pStyle w:val="MainText"/>
              <w:spacing w:line="240" w:lineRule="auto"/>
              <w:rPr>
                <w:rFonts w:ascii="Arial" w:hAnsi="Arial" w:cs="Arial"/>
                <w:b/>
                <w:szCs w:val="22"/>
              </w:rPr>
            </w:pPr>
          </w:p>
          <w:p w14:paraId="25A87784" w14:textId="77777777" w:rsidR="00A601EC" w:rsidRPr="0021114E" w:rsidRDefault="00F655EA" w:rsidP="0021114E">
            <w:pPr>
              <w:pStyle w:val="MainText"/>
              <w:spacing w:line="240" w:lineRule="auto"/>
              <w:rPr>
                <w:rFonts w:ascii="Arial" w:hAnsi="Arial" w:cs="Arial"/>
                <w:szCs w:val="22"/>
              </w:rPr>
            </w:pPr>
            <w:r>
              <w:rPr>
                <w:rFonts w:ascii="Arial" w:hAnsi="Arial" w:cs="Arial"/>
                <w:szCs w:val="22"/>
              </w:rPr>
              <w:t>Officers to note members comments and take action where required.</w:t>
            </w:r>
          </w:p>
          <w:p w14:paraId="25A87785" w14:textId="77777777" w:rsidR="000A3935" w:rsidRPr="0021114E" w:rsidRDefault="000A3935" w:rsidP="0021114E">
            <w:pPr>
              <w:pStyle w:val="MainText"/>
              <w:spacing w:line="240" w:lineRule="auto"/>
              <w:rPr>
                <w:rFonts w:ascii="Arial" w:hAnsi="Arial" w:cs="Arial"/>
                <w:b/>
                <w:szCs w:val="22"/>
              </w:rPr>
            </w:pPr>
          </w:p>
        </w:tc>
      </w:tr>
    </w:tbl>
    <w:p w14:paraId="25A87787" w14:textId="77777777" w:rsidR="00AA6F4D" w:rsidRPr="0021114E" w:rsidRDefault="00AA6F4D" w:rsidP="0021114E">
      <w:pPr>
        <w:pStyle w:val="MainText"/>
        <w:spacing w:line="240" w:lineRule="auto"/>
        <w:rPr>
          <w:rFonts w:ascii="Arial" w:hAnsi="Arial" w:cs="Arial"/>
          <w:szCs w:val="22"/>
        </w:rPr>
      </w:pPr>
    </w:p>
    <w:p w14:paraId="25A87788" w14:textId="77777777" w:rsidR="000D2BDB" w:rsidRPr="0021114E" w:rsidRDefault="000D2BDB" w:rsidP="0021114E">
      <w:pPr>
        <w:pStyle w:val="MainText"/>
        <w:spacing w:line="240" w:lineRule="auto"/>
        <w:rPr>
          <w:rFonts w:ascii="Arial" w:hAnsi="Arial" w:cs="Arial"/>
          <w:szCs w:val="22"/>
        </w:rPr>
      </w:pPr>
    </w:p>
    <w:p w14:paraId="25A87789"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9"/>
        <w:gridCol w:w="6302"/>
      </w:tblGrid>
      <w:tr w:rsidR="00CC0245" w:rsidRPr="0021114E" w14:paraId="25A8778C" w14:textId="77777777" w:rsidTr="008D332D">
        <w:tc>
          <w:tcPr>
            <w:tcW w:w="2802" w:type="dxa"/>
          </w:tcPr>
          <w:p w14:paraId="25A8778A"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5A8778B" w14:textId="77777777" w:rsidR="00CC0245" w:rsidRPr="0021114E" w:rsidRDefault="00F655EA" w:rsidP="0021114E">
            <w:pPr>
              <w:pStyle w:val="MainText"/>
              <w:spacing w:before="120" w:line="240" w:lineRule="auto"/>
              <w:rPr>
                <w:rFonts w:ascii="Arial" w:hAnsi="Arial" w:cs="Arial"/>
                <w:szCs w:val="22"/>
              </w:rPr>
            </w:pPr>
            <w:r>
              <w:rPr>
                <w:rFonts w:ascii="Arial" w:hAnsi="Arial" w:cs="Arial"/>
                <w:szCs w:val="22"/>
              </w:rPr>
              <w:t>John Wright</w:t>
            </w:r>
          </w:p>
        </w:tc>
      </w:tr>
      <w:tr w:rsidR="00C9258A" w:rsidRPr="0021114E" w14:paraId="25A8778F" w14:textId="77777777" w:rsidTr="008D332D">
        <w:tc>
          <w:tcPr>
            <w:tcW w:w="2802" w:type="dxa"/>
          </w:tcPr>
          <w:p w14:paraId="25A8778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5A8778E" w14:textId="77777777" w:rsidR="00F655EA" w:rsidRPr="0021114E" w:rsidRDefault="00F655EA"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25A87792" w14:textId="77777777" w:rsidTr="008D332D">
        <w:tc>
          <w:tcPr>
            <w:tcW w:w="2802" w:type="dxa"/>
          </w:tcPr>
          <w:p w14:paraId="25A87790"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25A87791" w14:textId="77777777" w:rsidR="00CC0245" w:rsidRPr="0021114E" w:rsidRDefault="00F655EA" w:rsidP="0021114E">
            <w:pPr>
              <w:pStyle w:val="MainText"/>
              <w:spacing w:before="120" w:line="240" w:lineRule="auto"/>
              <w:rPr>
                <w:rFonts w:ascii="Arial" w:hAnsi="Arial" w:cs="Arial"/>
                <w:szCs w:val="22"/>
              </w:rPr>
            </w:pPr>
            <w:r>
              <w:rPr>
                <w:rFonts w:ascii="Arial" w:hAnsi="Arial" w:cs="Arial"/>
                <w:szCs w:val="22"/>
              </w:rPr>
              <w:t>020 7664 3146</w:t>
            </w:r>
          </w:p>
        </w:tc>
      </w:tr>
      <w:tr w:rsidR="00CC0245" w:rsidRPr="0021114E" w14:paraId="25A87795" w14:textId="77777777" w:rsidTr="006137EA">
        <w:trPr>
          <w:trHeight w:val="507"/>
        </w:trPr>
        <w:tc>
          <w:tcPr>
            <w:tcW w:w="2802" w:type="dxa"/>
          </w:tcPr>
          <w:p w14:paraId="25A87793"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5A87794" w14:textId="77777777" w:rsidR="001A07F1" w:rsidRPr="0021114E" w:rsidRDefault="00C036F5" w:rsidP="00F655EA">
            <w:pPr>
              <w:pStyle w:val="MainText"/>
              <w:spacing w:before="120" w:line="240" w:lineRule="auto"/>
              <w:rPr>
                <w:rFonts w:ascii="Arial" w:hAnsi="Arial" w:cs="Arial"/>
                <w:szCs w:val="22"/>
              </w:rPr>
            </w:pPr>
            <w:hyperlink r:id="rId11" w:history="1">
              <w:r w:rsidR="00F655EA" w:rsidRPr="000A4324">
                <w:rPr>
                  <w:rStyle w:val="Hyperlink"/>
                  <w:rFonts w:ascii="Arial" w:hAnsi="Arial" w:cs="Arial"/>
                  <w:szCs w:val="22"/>
                </w:rPr>
                <w:t>john.wright@local.gov.uk</w:t>
              </w:r>
            </w:hyperlink>
            <w:r w:rsidR="008F3A81" w:rsidRPr="0021114E">
              <w:rPr>
                <w:rFonts w:ascii="Arial" w:hAnsi="Arial" w:cs="Arial"/>
                <w:szCs w:val="22"/>
              </w:rPr>
              <w:t xml:space="preserve"> </w:t>
            </w:r>
          </w:p>
        </w:tc>
      </w:tr>
    </w:tbl>
    <w:p w14:paraId="25A87796" w14:textId="77777777" w:rsidR="0021114E" w:rsidRDefault="0021114E" w:rsidP="0021114E">
      <w:pPr>
        <w:pStyle w:val="MainText"/>
        <w:spacing w:line="240" w:lineRule="auto"/>
        <w:rPr>
          <w:rFonts w:ascii="Arial" w:hAnsi="Arial" w:cs="Arial"/>
          <w:szCs w:val="22"/>
        </w:rPr>
      </w:pPr>
    </w:p>
    <w:p w14:paraId="25A87797"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25A87798" w14:textId="77777777" w:rsidR="0021114E" w:rsidRDefault="0021114E">
      <w:pPr>
        <w:rPr>
          <w:rFonts w:ascii="Arial" w:hAnsi="Arial" w:cs="Arial"/>
          <w:szCs w:val="22"/>
        </w:rPr>
      </w:pPr>
      <w:r>
        <w:rPr>
          <w:rFonts w:ascii="Arial" w:hAnsi="Arial" w:cs="Arial"/>
          <w:szCs w:val="22"/>
        </w:rPr>
        <w:lastRenderedPageBreak/>
        <w:br w:type="page"/>
      </w:r>
    </w:p>
    <w:p w14:paraId="25A87799" w14:textId="77777777" w:rsidR="00A601EC" w:rsidRPr="0021114E" w:rsidRDefault="00A601EC" w:rsidP="0021114E">
      <w:pPr>
        <w:pStyle w:val="MainText"/>
        <w:spacing w:line="240" w:lineRule="auto"/>
        <w:rPr>
          <w:rFonts w:ascii="Arial" w:hAnsi="Arial" w:cs="Arial"/>
          <w:szCs w:val="22"/>
        </w:rPr>
      </w:pPr>
    </w:p>
    <w:p w14:paraId="25A8779A" w14:textId="77777777" w:rsidR="002A0D9E" w:rsidRPr="0021114E" w:rsidRDefault="00A24F99"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Fire Services Management Committee Update</w:t>
      </w:r>
    </w:p>
    <w:p w14:paraId="25A8779B" w14:textId="77777777" w:rsidR="0021114E" w:rsidRPr="0021114E" w:rsidRDefault="0021114E" w:rsidP="0021114E">
      <w:pPr>
        <w:pStyle w:val="MainText"/>
        <w:spacing w:line="240" w:lineRule="auto"/>
        <w:rPr>
          <w:rFonts w:ascii="Arial" w:hAnsi="Arial" w:cs="Arial"/>
          <w:b/>
          <w:color w:val="FF0000"/>
          <w:szCs w:val="22"/>
        </w:rPr>
      </w:pPr>
    </w:p>
    <w:p w14:paraId="25A8779C"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25A8779D" w14:textId="77777777" w:rsidR="008F3A81" w:rsidRPr="0021114E" w:rsidRDefault="008F3A81" w:rsidP="0021114E">
      <w:pPr>
        <w:pStyle w:val="MainText"/>
        <w:spacing w:line="240" w:lineRule="auto"/>
        <w:rPr>
          <w:rFonts w:ascii="Arial" w:hAnsi="Arial" w:cs="Arial"/>
          <w:szCs w:val="22"/>
        </w:rPr>
      </w:pPr>
    </w:p>
    <w:p w14:paraId="25A8779E" w14:textId="77777777" w:rsidR="00A53FCE" w:rsidRDefault="00A53FCE" w:rsidP="00A53FCE">
      <w:pPr>
        <w:pStyle w:val="MainText"/>
        <w:numPr>
          <w:ilvl w:val="0"/>
          <w:numId w:val="24"/>
        </w:numPr>
        <w:spacing w:line="240" w:lineRule="auto"/>
        <w:rPr>
          <w:rFonts w:ascii="Arial" w:hAnsi="Arial" w:cs="Arial"/>
          <w:szCs w:val="22"/>
        </w:rPr>
      </w:pPr>
      <w:r>
        <w:rPr>
          <w:rFonts w:ascii="Arial" w:hAnsi="Arial" w:cs="Arial"/>
          <w:szCs w:val="22"/>
        </w:rPr>
        <w:t xml:space="preserve">The role of the Fire Services Management Committee (FSMC) </w:t>
      </w:r>
      <w:r w:rsidRPr="00A53FCE">
        <w:rPr>
          <w:rFonts w:ascii="Arial" w:hAnsi="Arial" w:cs="Arial"/>
          <w:szCs w:val="22"/>
        </w:rPr>
        <w:t>is to represent</w:t>
      </w:r>
      <w:r>
        <w:rPr>
          <w:rFonts w:ascii="Arial" w:hAnsi="Arial" w:cs="Arial"/>
          <w:szCs w:val="22"/>
        </w:rPr>
        <w:t>,</w:t>
      </w:r>
      <w:r w:rsidRPr="00A53FCE">
        <w:rPr>
          <w:rFonts w:ascii="Arial" w:hAnsi="Arial" w:cs="Arial"/>
          <w:szCs w:val="22"/>
        </w:rPr>
        <w:t xml:space="preserve"> as an LGA body</w:t>
      </w:r>
      <w:r>
        <w:rPr>
          <w:rFonts w:ascii="Arial" w:hAnsi="Arial" w:cs="Arial"/>
          <w:szCs w:val="22"/>
        </w:rPr>
        <w:t>,</w:t>
      </w:r>
      <w:r w:rsidRPr="00A53FCE">
        <w:rPr>
          <w:rFonts w:ascii="Arial" w:hAnsi="Arial" w:cs="Arial"/>
          <w:szCs w:val="22"/>
        </w:rPr>
        <w:t xml:space="preserve"> the views and concerns of the fire community, ensuring that local circumstances have a voice in the national context</w:t>
      </w:r>
      <w:r>
        <w:rPr>
          <w:rFonts w:ascii="Arial" w:hAnsi="Arial" w:cs="Arial"/>
          <w:szCs w:val="22"/>
        </w:rPr>
        <w:t>. It</w:t>
      </w:r>
      <w:r w:rsidRPr="00A53FCE">
        <w:rPr>
          <w:rFonts w:ascii="Arial" w:hAnsi="Arial" w:cs="Arial"/>
          <w:szCs w:val="22"/>
        </w:rPr>
        <w:t xml:space="preserve"> take</w:t>
      </w:r>
      <w:r>
        <w:rPr>
          <w:rFonts w:ascii="Arial" w:hAnsi="Arial" w:cs="Arial"/>
          <w:szCs w:val="22"/>
        </w:rPr>
        <w:t>s</w:t>
      </w:r>
      <w:r w:rsidRPr="00A53FCE">
        <w:rPr>
          <w:rFonts w:ascii="Arial" w:hAnsi="Arial" w:cs="Arial"/>
          <w:szCs w:val="22"/>
        </w:rPr>
        <w:t xml:space="preserve"> the lead on behalf of the LGA on</w:t>
      </w:r>
      <w:r>
        <w:rPr>
          <w:rFonts w:ascii="Arial" w:hAnsi="Arial" w:cs="Arial"/>
          <w:szCs w:val="22"/>
        </w:rPr>
        <w:t>:</w:t>
      </w:r>
      <w:r w:rsidRPr="00A53FCE">
        <w:rPr>
          <w:rFonts w:ascii="Arial" w:hAnsi="Arial" w:cs="Arial"/>
          <w:szCs w:val="22"/>
        </w:rPr>
        <w:t xml:space="preserve"> </w:t>
      </w:r>
    </w:p>
    <w:p w14:paraId="25A8779F" w14:textId="77777777" w:rsidR="00A53FCE" w:rsidRDefault="00A53FCE" w:rsidP="00A53FCE">
      <w:pPr>
        <w:pStyle w:val="MainText"/>
        <w:spacing w:line="240" w:lineRule="auto"/>
        <w:ind w:left="360"/>
        <w:rPr>
          <w:rFonts w:ascii="Arial" w:hAnsi="Arial" w:cs="Arial"/>
          <w:szCs w:val="22"/>
        </w:rPr>
      </w:pPr>
    </w:p>
    <w:p w14:paraId="25A877A0" w14:textId="77777777" w:rsidR="00A53FCE" w:rsidRDefault="00A53FCE" w:rsidP="00A53FCE">
      <w:pPr>
        <w:pStyle w:val="MainText"/>
        <w:numPr>
          <w:ilvl w:val="1"/>
          <w:numId w:val="24"/>
        </w:numPr>
        <w:spacing w:line="240" w:lineRule="auto"/>
        <w:rPr>
          <w:rFonts w:ascii="Arial" w:hAnsi="Arial" w:cs="Arial"/>
          <w:szCs w:val="22"/>
        </w:rPr>
      </w:pPr>
      <w:r>
        <w:rPr>
          <w:rFonts w:ascii="Arial" w:hAnsi="Arial" w:cs="Arial"/>
          <w:szCs w:val="22"/>
        </w:rPr>
        <w:t>T</w:t>
      </w:r>
      <w:r w:rsidRPr="00A53FCE">
        <w:rPr>
          <w:rFonts w:ascii="Arial" w:hAnsi="Arial" w:cs="Arial"/>
          <w:szCs w:val="22"/>
        </w:rPr>
        <w:t>he future direction of the fire and rescue service</w:t>
      </w:r>
      <w:r>
        <w:rPr>
          <w:rFonts w:ascii="Arial" w:hAnsi="Arial" w:cs="Arial"/>
          <w:szCs w:val="22"/>
        </w:rPr>
        <w:t>.</w:t>
      </w:r>
      <w:r w:rsidRPr="00A53FCE">
        <w:rPr>
          <w:rFonts w:ascii="Arial" w:hAnsi="Arial" w:cs="Arial"/>
          <w:szCs w:val="22"/>
        </w:rPr>
        <w:t xml:space="preserve"> </w:t>
      </w:r>
    </w:p>
    <w:p w14:paraId="25A877A1" w14:textId="77777777" w:rsidR="00A53FCE" w:rsidRDefault="00A53FCE" w:rsidP="00A53FCE">
      <w:pPr>
        <w:pStyle w:val="MainText"/>
        <w:spacing w:line="240" w:lineRule="auto"/>
        <w:ind w:left="792"/>
        <w:rPr>
          <w:rFonts w:ascii="Arial" w:hAnsi="Arial" w:cs="Arial"/>
          <w:szCs w:val="22"/>
        </w:rPr>
      </w:pPr>
    </w:p>
    <w:p w14:paraId="25A877A2" w14:textId="77777777" w:rsidR="00A53FCE" w:rsidRDefault="00A53FCE" w:rsidP="00A53FCE">
      <w:pPr>
        <w:pStyle w:val="MainText"/>
        <w:numPr>
          <w:ilvl w:val="1"/>
          <w:numId w:val="24"/>
        </w:numPr>
        <w:spacing w:line="240" w:lineRule="auto"/>
        <w:rPr>
          <w:rFonts w:ascii="Arial" w:hAnsi="Arial" w:cs="Arial"/>
          <w:szCs w:val="22"/>
        </w:rPr>
      </w:pPr>
      <w:r>
        <w:rPr>
          <w:rFonts w:ascii="Arial" w:hAnsi="Arial" w:cs="Arial"/>
          <w:szCs w:val="22"/>
        </w:rPr>
        <w:t>I</w:t>
      </w:r>
      <w:r w:rsidRPr="00A53FCE">
        <w:rPr>
          <w:rFonts w:ascii="Arial" w:hAnsi="Arial" w:cs="Arial"/>
          <w:szCs w:val="22"/>
        </w:rPr>
        <w:t>mprovement within the sector</w:t>
      </w:r>
      <w:r w:rsidR="00B86C9A">
        <w:rPr>
          <w:rFonts w:ascii="Arial" w:hAnsi="Arial" w:cs="Arial"/>
          <w:szCs w:val="22"/>
        </w:rPr>
        <w:t>.</w:t>
      </w:r>
      <w:r>
        <w:rPr>
          <w:rFonts w:ascii="Arial" w:hAnsi="Arial" w:cs="Arial"/>
          <w:szCs w:val="22"/>
        </w:rPr>
        <w:t xml:space="preserve"> </w:t>
      </w:r>
    </w:p>
    <w:p w14:paraId="25A877A3" w14:textId="77777777" w:rsidR="00A53FCE" w:rsidRDefault="00A53FCE" w:rsidP="00A53FCE">
      <w:pPr>
        <w:pStyle w:val="ListParagraph"/>
        <w:rPr>
          <w:rFonts w:ascii="Arial" w:hAnsi="Arial" w:cs="Arial"/>
          <w:szCs w:val="22"/>
        </w:rPr>
      </w:pPr>
    </w:p>
    <w:p w14:paraId="25A877A4" w14:textId="77777777" w:rsidR="00A53FCE" w:rsidRDefault="00A53FCE" w:rsidP="00A53FCE">
      <w:pPr>
        <w:pStyle w:val="MainText"/>
        <w:numPr>
          <w:ilvl w:val="1"/>
          <w:numId w:val="24"/>
        </w:numPr>
        <w:spacing w:line="240" w:lineRule="auto"/>
        <w:rPr>
          <w:rFonts w:ascii="Arial" w:hAnsi="Arial" w:cs="Arial"/>
          <w:szCs w:val="22"/>
        </w:rPr>
      </w:pPr>
      <w:r>
        <w:rPr>
          <w:rFonts w:ascii="Arial" w:hAnsi="Arial" w:cs="Arial"/>
          <w:szCs w:val="22"/>
        </w:rPr>
        <w:t>A</w:t>
      </w:r>
      <w:r w:rsidRPr="00A53FCE">
        <w:rPr>
          <w:rFonts w:ascii="Arial" w:hAnsi="Arial" w:cs="Arial"/>
          <w:szCs w:val="22"/>
        </w:rPr>
        <w:t>ll other day-to-day issues (e.g. technical or operational matters) affecting fire authorities.</w:t>
      </w:r>
    </w:p>
    <w:p w14:paraId="25A877A5" w14:textId="77777777" w:rsidR="00A53FCE" w:rsidRDefault="00A53FCE" w:rsidP="00A53FCE">
      <w:pPr>
        <w:pStyle w:val="ListParagraph"/>
        <w:rPr>
          <w:rFonts w:ascii="Arial" w:hAnsi="Arial" w:cs="Arial"/>
          <w:szCs w:val="22"/>
        </w:rPr>
      </w:pPr>
    </w:p>
    <w:p w14:paraId="25A877A6" w14:textId="77777777" w:rsidR="002414C2" w:rsidRPr="0021114E" w:rsidRDefault="007D12ED" w:rsidP="0021114E">
      <w:pPr>
        <w:pStyle w:val="MainText"/>
        <w:spacing w:line="240" w:lineRule="auto"/>
        <w:rPr>
          <w:rFonts w:ascii="Arial" w:hAnsi="Arial" w:cs="Arial"/>
          <w:b/>
          <w:szCs w:val="22"/>
        </w:rPr>
      </w:pPr>
      <w:r>
        <w:rPr>
          <w:rFonts w:ascii="Arial" w:hAnsi="Arial" w:cs="Arial"/>
          <w:b/>
          <w:szCs w:val="22"/>
        </w:rPr>
        <w:t>FSMC work programme</w:t>
      </w:r>
    </w:p>
    <w:p w14:paraId="25A877A7" w14:textId="77777777" w:rsidR="00893E53" w:rsidRPr="0021114E" w:rsidRDefault="00893E53" w:rsidP="0021114E">
      <w:pPr>
        <w:pStyle w:val="ListParagraph"/>
        <w:rPr>
          <w:rFonts w:ascii="Arial" w:hAnsi="Arial" w:cs="Arial"/>
          <w:szCs w:val="22"/>
        </w:rPr>
      </w:pPr>
    </w:p>
    <w:p w14:paraId="25A877A8" w14:textId="77777777" w:rsidR="007A063E" w:rsidRDefault="001A471C" w:rsidP="0021114E">
      <w:pPr>
        <w:pStyle w:val="ListParagraph"/>
        <w:numPr>
          <w:ilvl w:val="0"/>
          <w:numId w:val="24"/>
        </w:numPr>
        <w:rPr>
          <w:rFonts w:ascii="Arial" w:hAnsi="Arial" w:cs="Arial"/>
          <w:szCs w:val="22"/>
        </w:rPr>
      </w:pPr>
      <w:r>
        <w:rPr>
          <w:rFonts w:ascii="Arial" w:hAnsi="Arial" w:cs="Arial"/>
          <w:szCs w:val="22"/>
        </w:rPr>
        <w:t>At its 25 September meeting the FSMC agreed the following priorities for work over the next year:</w:t>
      </w:r>
    </w:p>
    <w:p w14:paraId="25A877A9" w14:textId="77777777" w:rsidR="001A471C" w:rsidRDefault="001A471C" w:rsidP="001A471C">
      <w:pPr>
        <w:pStyle w:val="ListParagraph"/>
        <w:ind w:left="360"/>
        <w:rPr>
          <w:rFonts w:ascii="Arial" w:hAnsi="Arial" w:cs="Arial"/>
          <w:szCs w:val="22"/>
        </w:rPr>
      </w:pPr>
    </w:p>
    <w:p w14:paraId="25A877AA" w14:textId="77777777" w:rsidR="001A471C" w:rsidRDefault="001A471C" w:rsidP="001A471C">
      <w:pPr>
        <w:pStyle w:val="ListParagraph"/>
        <w:numPr>
          <w:ilvl w:val="1"/>
          <w:numId w:val="24"/>
        </w:numPr>
        <w:rPr>
          <w:rFonts w:ascii="Arial" w:hAnsi="Arial" w:cs="Arial"/>
          <w:szCs w:val="22"/>
        </w:rPr>
      </w:pPr>
      <w:r>
        <w:rPr>
          <w:rFonts w:ascii="Arial" w:hAnsi="Arial" w:cs="Arial"/>
          <w:b/>
          <w:szCs w:val="22"/>
        </w:rPr>
        <w:t>Funding</w:t>
      </w:r>
      <w:r>
        <w:rPr>
          <w:rFonts w:ascii="Arial" w:hAnsi="Arial" w:cs="Arial"/>
          <w:szCs w:val="22"/>
        </w:rPr>
        <w:t>. It was agreed to promote two key messages with gov</w:t>
      </w:r>
      <w:r w:rsidR="00B86C9A">
        <w:rPr>
          <w:rFonts w:ascii="Arial" w:hAnsi="Arial" w:cs="Arial"/>
          <w:szCs w:val="22"/>
        </w:rPr>
        <w:t>ernment. First the need for the Fire and Rescue Service</w:t>
      </w:r>
      <w:r>
        <w:rPr>
          <w:rFonts w:ascii="Arial" w:hAnsi="Arial" w:cs="Arial"/>
          <w:szCs w:val="22"/>
        </w:rPr>
        <w:t xml:space="preserve"> </w:t>
      </w:r>
      <w:r w:rsidR="00B86C9A">
        <w:rPr>
          <w:rFonts w:ascii="Arial" w:hAnsi="Arial" w:cs="Arial"/>
          <w:szCs w:val="22"/>
        </w:rPr>
        <w:t xml:space="preserve">(FRS) </w:t>
      </w:r>
      <w:r>
        <w:rPr>
          <w:rFonts w:ascii="Arial" w:hAnsi="Arial" w:cs="Arial"/>
          <w:szCs w:val="22"/>
        </w:rPr>
        <w:t xml:space="preserve">to funded on the basis of risk rather than activity in order to maintain the required resilience to meet the latent risk, both national and local. Second the need for further transformation funding, but without </w:t>
      </w:r>
      <w:r w:rsidR="00B86C9A">
        <w:rPr>
          <w:rFonts w:ascii="Arial" w:hAnsi="Arial" w:cs="Arial"/>
          <w:szCs w:val="22"/>
        </w:rPr>
        <w:t xml:space="preserve">this being funded through a </w:t>
      </w:r>
      <w:proofErr w:type="spellStart"/>
      <w:r w:rsidR="00B86C9A">
        <w:rPr>
          <w:rFonts w:ascii="Arial" w:hAnsi="Arial" w:cs="Arial"/>
          <w:szCs w:val="22"/>
        </w:rPr>
        <w:t>topslice</w:t>
      </w:r>
      <w:proofErr w:type="spellEnd"/>
      <w:r w:rsidR="00B86C9A">
        <w:rPr>
          <w:rFonts w:ascii="Arial" w:hAnsi="Arial" w:cs="Arial"/>
          <w:szCs w:val="22"/>
        </w:rPr>
        <w:t xml:space="preserve"> of the government grant to Fire and Rescue Authorities.</w:t>
      </w:r>
      <w:r>
        <w:rPr>
          <w:rFonts w:ascii="Arial" w:hAnsi="Arial" w:cs="Arial"/>
          <w:szCs w:val="22"/>
        </w:rPr>
        <w:t xml:space="preserve"> These messages were at the heart of the joint LGA/Chief Fire Officers Association (CFOA) spending re</w:t>
      </w:r>
      <w:r w:rsidR="004B787C">
        <w:rPr>
          <w:rFonts w:ascii="Arial" w:hAnsi="Arial" w:cs="Arial"/>
          <w:szCs w:val="22"/>
        </w:rPr>
        <w:t>view submission to the Treasury.</w:t>
      </w:r>
    </w:p>
    <w:p w14:paraId="25A877AB" w14:textId="77777777" w:rsidR="004B787C" w:rsidRDefault="004B787C" w:rsidP="004B787C">
      <w:pPr>
        <w:pStyle w:val="ListParagraph"/>
        <w:ind w:left="792"/>
        <w:rPr>
          <w:rFonts w:ascii="Arial" w:hAnsi="Arial" w:cs="Arial"/>
          <w:szCs w:val="22"/>
        </w:rPr>
      </w:pPr>
    </w:p>
    <w:p w14:paraId="25A877AC" w14:textId="77777777" w:rsidR="004B787C" w:rsidRPr="004B787C" w:rsidRDefault="004B787C" w:rsidP="001A471C">
      <w:pPr>
        <w:pStyle w:val="ListParagraph"/>
        <w:numPr>
          <w:ilvl w:val="1"/>
          <w:numId w:val="24"/>
        </w:numPr>
        <w:rPr>
          <w:rFonts w:ascii="Arial" w:hAnsi="Arial" w:cs="Arial"/>
          <w:b/>
          <w:szCs w:val="22"/>
        </w:rPr>
      </w:pPr>
      <w:r w:rsidRPr="004B787C">
        <w:rPr>
          <w:rFonts w:ascii="Arial" w:hAnsi="Arial" w:cs="Arial"/>
          <w:b/>
          <w:szCs w:val="22"/>
        </w:rPr>
        <w:t>Fire and Rescue Service Transformation</w:t>
      </w:r>
      <w:r w:rsidR="00B86C9A">
        <w:rPr>
          <w:rFonts w:ascii="Arial" w:hAnsi="Arial" w:cs="Arial"/>
          <w:szCs w:val="22"/>
        </w:rPr>
        <w:t>. The FRS</w:t>
      </w:r>
      <w:r>
        <w:rPr>
          <w:rFonts w:ascii="Arial" w:hAnsi="Arial" w:cs="Arial"/>
          <w:szCs w:val="22"/>
        </w:rPr>
        <w:t xml:space="preserve"> has made good progress in transforming the way it delivers services to the community, but to mitigate the impact of the funding challenge, fire service transformation needs to continue apace. Within this context the FSMC agreed to focus on:</w:t>
      </w:r>
    </w:p>
    <w:p w14:paraId="25A877AD" w14:textId="77777777" w:rsidR="004B787C" w:rsidRPr="004B787C" w:rsidRDefault="004B787C" w:rsidP="004B787C">
      <w:pPr>
        <w:pStyle w:val="ListParagraph"/>
        <w:rPr>
          <w:rFonts w:ascii="Arial" w:hAnsi="Arial" w:cs="Arial"/>
          <w:b/>
          <w:szCs w:val="22"/>
        </w:rPr>
      </w:pPr>
    </w:p>
    <w:p w14:paraId="25A877AE" w14:textId="77777777" w:rsidR="004B787C" w:rsidRPr="004B787C" w:rsidRDefault="004B787C" w:rsidP="004B787C">
      <w:pPr>
        <w:pStyle w:val="ListParagraph"/>
        <w:numPr>
          <w:ilvl w:val="2"/>
          <w:numId w:val="24"/>
        </w:numPr>
        <w:rPr>
          <w:rFonts w:ascii="Arial" w:hAnsi="Arial" w:cs="Arial"/>
          <w:b/>
          <w:szCs w:val="22"/>
        </w:rPr>
      </w:pPr>
      <w:r>
        <w:rPr>
          <w:rFonts w:ascii="Arial" w:hAnsi="Arial" w:cs="Arial"/>
          <w:szCs w:val="22"/>
        </w:rPr>
        <w:t>Further and wider blue light collaboration</w:t>
      </w:r>
      <w:r w:rsidR="00B86C9A">
        <w:rPr>
          <w:rFonts w:ascii="Arial" w:hAnsi="Arial" w:cs="Arial"/>
          <w:szCs w:val="22"/>
        </w:rPr>
        <w:t>;</w:t>
      </w:r>
    </w:p>
    <w:p w14:paraId="25A877AF" w14:textId="77777777" w:rsidR="004B787C" w:rsidRPr="004B787C" w:rsidRDefault="004B787C" w:rsidP="004B787C">
      <w:pPr>
        <w:pStyle w:val="ListParagraph"/>
        <w:ind w:left="1224"/>
        <w:rPr>
          <w:rFonts w:ascii="Arial" w:hAnsi="Arial" w:cs="Arial"/>
          <w:b/>
          <w:szCs w:val="22"/>
        </w:rPr>
      </w:pPr>
    </w:p>
    <w:p w14:paraId="25A877B0" w14:textId="77777777" w:rsidR="004B787C" w:rsidRDefault="004B787C" w:rsidP="004B787C">
      <w:pPr>
        <w:pStyle w:val="ListParagraph"/>
        <w:numPr>
          <w:ilvl w:val="2"/>
          <w:numId w:val="24"/>
        </w:numPr>
        <w:rPr>
          <w:rFonts w:ascii="Arial" w:hAnsi="Arial" w:cs="Arial"/>
          <w:szCs w:val="22"/>
        </w:rPr>
      </w:pPr>
      <w:r w:rsidRPr="004B787C">
        <w:rPr>
          <w:rFonts w:ascii="Arial" w:hAnsi="Arial" w:cs="Arial"/>
          <w:szCs w:val="22"/>
        </w:rPr>
        <w:t>Continue</w:t>
      </w:r>
      <w:r>
        <w:rPr>
          <w:rFonts w:ascii="Arial" w:hAnsi="Arial" w:cs="Arial"/>
          <w:szCs w:val="22"/>
        </w:rPr>
        <w:t>d</w:t>
      </w:r>
      <w:r w:rsidRPr="004B787C">
        <w:rPr>
          <w:rFonts w:ascii="Arial" w:hAnsi="Arial" w:cs="Arial"/>
          <w:szCs w:val="22"/>
        </w:rPr>
        <w:t xml:space="preserve"> promotion of </w:t>
      </w:r>
      <w:r>
        <w:rPr>
          <w:rFonts w:ascii="Arial" w:hAnsi="Arial" w:cs="Arial"/>
          <w:szCs w:val="22"/>
        </w:rPr>
        <w:t>collaboration with health partners</w:t>
      </w:r>
      <w:r w:rsidR="00B86C9A">
        <w:rPr>
          <w:rFonts w:ascii="Arial" w:hAnsi="Arial" w:cs="Arial"/>
          <w:szCs w:val="22"/>
        </w:rPr>
        <w:t>;</w:t>
      </w:r>
    </w:p>
    <w:p w14:paraId="25A877B1" w14:textId="77777777" w:rsidR="004B787C" w:rsidRPr="004B787C" w:rsidRDefault="004B787C" w:rsidP="004B787C">
      <w:pPr>
        <w:pStyle w:val="ListParagraph"/>
        <w:rPr>
          <w:rFonts w:ascii="Arial" w:hAnsi="Arial" w:cs="Arial"/>
          <w:szCs w:val="22"/>
        </w:rPr>
      </w:pPr>
    </w:p>
    <w:p w14:paraId="25A877B2" w14:textId="56642F67" w:rsidR="004B787C" w:rsidRDefault="004B787C" w:rsidP="00C036F5">
      <w:pPr>
        <w:pStyle w:val="ListParagraph"/>
        <w:numPr>
          <w:ilvl w:val="2"/>
          <w:numId w:val="24"/>
        </w:numPr>
        <w:ind w:left="1701" w:hanging="981"/>
        <w:rPr>
          <w:rFonts w:ascii="Arial" w:hAnsi="Arial" w:cs="Arial"/>
          <w:szCs w:val="22"/>
        </w:rPr>
      </w:pPr>
      <w:r w:rsidRPr="004B787C">
        <w:rPr>
          <w:rFonts w:ascii="Arial" w:hAnsi="Arial" w:cs="Arial"/>
          <w:szCs w:val="22"/>
        </w:rPr>
        <w:t>Working with the Community Wellbeing Portfolio to explore areas where the FRS can contribute to the LGA’s health and wellbeing priorities</w:t>
      </w:r>
      <w:r w:rsidR="00B86C9A">
        <w:rPr>
          <w:rFonts w:ascii="Arial" w:hAnsi="Arial" w:cs="Arial"/>
          <w:szCs w:val="22"/>
        </w:rPr>
        <w:t>;</w:t>
      </w:r>
    </w:p>
    <w:p w14:paraId="25A877B3" w14:textId="77777777" w:rsidR="004B787C" w:rsidRPr="004B787C" w:rsidRDefault="004B787C" w:rsidP="004B787C">
      <w:pPr>
        <w:pStyle w:val="ListParagraph"/>
        <w:rPr>
          <w:rFonts w:ascii="Arial" w:hAnsi="Arial" w:cs="Arial"/>
          <w:szCs w:val="22"/>
        </w:rPr>
      </w:pPr>
    </w:p>
    <w:p w14:paraId="25A877B4" w14:textId="77777777" w:rsidR="004B787C" w:rsidRDefault="004B787C" w:rsidP="00C036F5">
      <w:pPr>
        <w:pStyle w:val="ListParagraph"/>
        <w:numPr>
          <w:ilvl w:val="2"/>
          <w:numId w:val="24"/>
        </w:numPr>
        <w:ind w:left="1701" w:hanging="981"/>
        <w:rPr>
          <w:rFonts w:ascii="Arial" w:hAnsi="Arial" w:cs="Arial"/>
          <w:szCs w:val="22"/>
        </w:rPr>
      </w:pPr>
      <w:r>
        <w:rPr>
          <w:rFonts w:ascii="Arial" w:hAnsi="Arial" w:cs="Arial"/>
          <w:szCs w:val="22"/>
        </w:rPr>
        <w:t>Emphasising the contribution the FRS makes to the wider community safety agenda</w:t>
      </w:r>
      <w:r w:rsidR="00B86C9A">
        <w:rPr>
          <w:rFonts w:ascii="Arial" w:hAnsi="Arial" w:cs="Arial"/>
          <w:szCs w:val="22"/>
        </w:rPr>
        <w:t>;</w:t>
      </w:r>
    </w:p>
    <w:p w14:paraId="25A877B5" w14:textId="77777777" w:rsidR="00374BD2" w:rsidRPr="00374BD2" w:rsidRDefault="00374BD2" w:rsidP="00374BD2">
      <w:pPr>
        <w:pStyle w:val="ListParagraph"/>
        <w:rPr>
          <w:rFonts w:ascii="Arial" w:hAnsi="Arial" w:cs="Arial"/>
          <w:szCs w:val="22"/>
        </w:rPr>
      </w:pPr>
    </w:p>
    <w:p w14:paraId="25A877B6" w14:textId="77777777" w:rsidR="00374BD2" w:rsidRDefault="00374BD2" w:rsidP="004B787C">
      <w:pPr>
        <w:pStyle w:val="ListParagraph"/>
        <w:numPr>
          <w:ilvl w:val="2"/>
          <w:numId w:val="24"/>
        </w:numPr>
        <w:rPr>
          <w:rFonts w:ascii="Arial" w:hAnsi="Arial" w:cs="Arial"/>
          <w:szCs w:val="22"/>
        </w:rPr>
      </w:pPr>
      <w:r>
        <w:rPr>
          <w:rFonts w:ascii="Arial" w:hAnsi="Arial" w:cs="Arial"/>
          <w:szCs w:val="22"/>
        </w:rPr>
        <w:t>Reviewing progress on the delivery of transformation</w:t>
      </w:r>
      <w:r w:rsidR="00B86C9A">
        <w:rPr>
          <w:rFonts w:ascii="Arial" w:hAnsi="Arial" w:cs="Arial"/>
          <w:szCs w:val="22"/>
        </w:rPr>
        <w:t>.</w:t>
      </w:r>
    </w:p>
    <w:p w14:paraId="25A877B7" w14:textId="77777777" w:rsidR="00374BD2" w:rsidRPr="00374BD2" w:rsidRDefault="00374BD2" w:rsidP="00374BD2">
      <w:pPr>
        <w:pStyle w:val="ListParagraph"/>
        <w:rPr>
          <w:rFonts w:ascii="Arial" w:hAnsi="Arial" w:cs="Arial"/>
          <w:szCs w:val="22"/>
        </w:rPr>
      </w:pPr>
    </w:p>
    <w:p w14:paraId="25A877B8" w14:textId="77777777" w:rsidR="00374BD2" w:rsidRDefault="00374BD2" w:rsidP="00C036F5">
      <w:pPr>
        <w:pStyle w:val="ListParagraph"/>
        <w:numPr>
          <w:ilvl w:val="2"/>
          <w:numId w:val="24"/>
        </w:numPr>
        <w:ind w:left="1701" w:hanging="981"/>
        <w:rPr>
          <w:rFonts w:ascii="Arial" w:hAnsi="Arial" w:cs="Arial"/>
          <w:szCs w:val="22"/>
        </w:rPr>
      </w:pPr>
      <w:r>
        <w:rPr>
          <w:rFonts w:ascii="Arial" w:hAnsi="Arial" w:cs="Arial"/>
          <w:szCs w:val="22"/>
        </w:rPr>
        <w:t>Review</w:t>
      </w:r>
      <w:r w:rsidR="007813BB">
        <w:rPr>
          <w:rFonts w:ascii="Arial" w:hAnsi="Arial" w:cs="Arial"/>
          <w:szCs w:val="22"/>
        </w:rPr>
        <w:t>ing</w:t>
      </w:r>
      <w:r>
        <w:rPr>
          <w:rFonts w:ascii="Arial" w:hAnsi="Arial" w:cs="Arial"/>
          <w:szCs w:val="22"/>
        </w:rPr>
        <w:t xml:space="preserve"> work to rationalise procurement across the FRS and put its </w:t>
      </w:r>
      <w:bookmarkStart w:id="3" w:name="_GoBack"/>
      <w:bookmarkEnd w:id="3"/>
      <w:r>
        <w:rPr>
          <w:rFonts w:ascii="Arial" w:hAnsi="Arial" w:cs="Arial"/>
          <w:szCs w:val="22"/>
        </w:rPr>
        <w:t>weight behind efforts to get full F</w:t>
      </w:r>
      <w:r w:rsidR="009F066E">
        <w:rPr>
          <w:rFonts w:ascii="Arial" w:hAnsi="Arial" w:cs="Arial"/>
          <w:szCs w:val="22"/>
        </w:rPr>
        <w:t xml:space="preserve">ire and </w:t>
      </w:r>
      <w:r>
        <w:rPr>
          <w:rFonts w:ascii="Arial" w:hAnsi="Arial" w:cs="Arial"/>
          <w:szCs w:val="22"/>
        </w:rPr>
        <w:t>R</w:t>
      </w:r>
      <w:r w:rsidR="009F066E">
        <w:rPr>
          <w:rFonts w:ascii="Arial" w:hAnsi="Arial" w:cs="Arial"/>
          <w:szCs w:val="22"/>
        </w:rPr>
        <w:t xml:space="preserve">escue </w:t>
      </w:r>
      <w:r>
        <w:rPr>
          <w:rFonts w:ascii="Arial" w:hAnsi="Arial" w:cs="Arial"/>
          <w:szCs w:val="22"/>
        </w:rPr>
        <w:t>A</w:t>
      </w:r>
      <w:r w:rsidR="009F066E">
        <w:rPr>
          <w:rFonts w:ascii="Arial" w:hAnsi="Arial" w:cs="Arial"/>
          <w:szCs w:val="22"/>
        </w:rPr>
        <w:t>uthority</w:t>
      </w:r>
      <w:r>
        <w:rPr>
          <w:rFonts w:ascii="Arial" w:hAnsi="Arial" w:cs="Arial"/>
          <w:szCs w:val="22"/>
        </w:rPr>
        <w:t xml:space="preserve"> buy in to a more collaborative approach to procurement.</w:t>
      </w:r>
    </w:p>
    <w:p w14:paraId="25A877B9" w14:textId="77777777" w:rsidR="00374BD2" w:rsidRPr="00374BD2" w:rsidRDefault="00374BD2" w:rsidP="00374BD2">
      <w:pPr>
        <w:pStyle w:val="ListParagraph"/>
        <w:rPr>
          <w:rFonts w:ascii="Arial" w:hAnsi="Arial" w:cs="Arial"/>
          <w:szCs w:val="22"/>
        </w:rPr>
      </w:pPr>
    </w:p>
    <w:p w14:paraId="25A877BA" w14:textId="77777777" w:rsidR="00374BD2" w:rsidRDefault="00374BD2" w:rsidP="007A3D44">
      <w:pPr>
        <w:pStyle w:val="ListParagraph"/>
        <w:numPr>
          <w:ilvl w:val="1"/>
          <w:numId w:val="24"/>
        </w:numPr>
        <w:rPr>
          <w:rFonts w:ascii="Arial" w:hAnsi="Arial" w:cs="Arial"/>
          <w:szCs w:val="22"/>
        </w:rPr>
      </w:pPr>
      <w:r>
        <w:rPr>
          <w:rFonts w:ascii="Arial" w:hAnsi="Arial" w:cs="Arial"/>
          <w:b/>
          <w:szCs w:val="22"/>
        </w:rPr>
        <w:lastRenderedPageBreak/>
        <w:t>Governance</w:t>
      </w:r>
      <w:r>
        <w:rPr>
          <w:rFonts w:ascii="Arial" w:hAnsi="Arial" w:cs="Arial"/>
          <w:szCs w:val="22"/>
        </w:rPr>
        <w:t>.  Following the Conservative manifesto commitment to examine a greater role for PCCs in the governance of the FRS and the launch of a consultation on Enabling Closer Working between the Emergency Services, the FSMC were unanimous in agreeing t</w:t>
      </w:r>
      <w:r w:rsidR="009F066E">
        <w:rPr>
          <w:rFonts w:ascii="Arial" w:hAnsi="Arial" w:cs="Arial"/>
          <w:szCs w:val="22"/>
        </w:rPr>
        <w:t xml:space="preserve">hat there was no need for a new duty to foster collaboration between the emergency services and that governance should only change where there was </w:t>
      </w:r>
      <w:r>
        <w:rPr>
          <w:rFonts w:ascii="Arial" w:hAnsi="Arial" w:cs="Arial"/>
          <w:szCs w:val="22"/>
        </w:rPr>
        <w:t>across the board local support, including from the general public. This widely held view was reflected in the LGA response to the consultation</w:t>
      </w:r>
      <w:r w:rsidR="007A3D44">
        <w:rPr>
          <w:rFonts w:ascii="Arial" w:hAnsi="Arial" w:cs="Arial"/>
          <w:szCs w:val="22"/>
        </w:rPr>
        <w:t xml:space="preserve"> and will if necessary be used in lobbying when </w:t>
      </w:r>
      <w:r w:rsidR="009F066E">
        <w:rPr>
          <w:rFonts w:ascii="Arial" w:hAnsi="Arial" w:cs="Arial"/>
          <w:szCs w:val="22"/>
        </w:rPr>
        <w:t>legislation to implement the government’s proposals are</w:t>
      </w:r>
      <w:r w:rsidR="007A3D44">
        <w:rPr>
          <w:rFonts w:ascii="Arial" w:hAnsi="Arial" w:cs="Arial"/>
          <w:szCs w:val="22"/>
        </w:rPr>
        <w:t xml:space="preserve"> brought before Parliament.</w:t>
      </w:r>
    </w:p>
    <w:p w14:paraId="25A877BB" w14:textId="77777777" w:rsidR="007A3D44" w:rsidRDefault="007A3D44" w:rsidP="007A3D44">
      <w:pPr>
        <w:pStyle w:val="ListParagraph"/>
        <w:ind w:left="792"/>
        <w:rPr>
          <w:rFonts w:ascii="Arial" w:hAnsi="Arial" w:cs="Arial"/>
          <w:szCs w:val="22"/>
        </w:rPr>
      </w:pPr>
    </w:p>
    <w:p w14:paraId="25A877BC" w14:textId="77777777" w:rsidR="007A3D44" w:rsidRDefault="007A3D44" w:rsidP="007A3D44">
      <w:pPr>
        <w:pStyle w:val="ListParagraph"/>
        <w:numPr>
          <w:ilvl w:val="1"/>
          <w:numId w:val="24"/>
        </w:numPr>
        <w:rPr>
          <w:rFonts w:ascii="Arial" w:hAnsi="Arial" w:cs="Arial"/>
          <w:szCs w:val="22"/>
        </w:rPr>
      </w:pPr>
      <w:r>
        <w:rPr>
          <w:rFonts w:ascii="Arial" w:hAnsi="Arial" w:cs="Arial"/>
          <w:b/>
          <w:szCs w:val="22"/>
        </w:rPr>
        <w:t>Prevention</w:t>
      </w:r>
      <w:r>
        <w:rPr>
          <w:rFonts w:ascii="Arial" w:hAnsi="Arial" w:cs="Arial"/>
          <w:szCs w:val="22"/>
        </w:rPr>
        <w:t xml:space="preserve">. </w:t>
      </w:r>
      <w:r w:rsidRPr="007A3D44">
        <w:rPr>
          <w:rFonts w:ascii="Arial" w:hAnsi="Arial" w:cs="Arial"/>
          <w:szCs w:val="22"/>
        </w:rPr>
        <w:t xml:space="preserve">In addition to promoting, supporting and monitoring </w:t>
      </w:r>
      <w:r>
        <w:rPr>
          <w:rFonts w:ascii="Arial" w:hAnsi="Arial" w:cs="Arial"/>
          <w:szCs w:val="22"/>
        </w:rPr>
        <w:t>the growing role of the FRS in community health and wellbeing,</w:t>
      </w:r>
      <w:r w:rsidRPr="007A3D44">
        <w:rPr>
          <w:rFonts w:ascii="Arial" w:hAnsi="Arial" w:cs="Arial"/>
          <w:szCs w:val="22"/>
        </w:rPr>
        <w:t xml:space="preserve"> the Committee has agreed to consider how individual FRSs can ensure their work better meets local priorities identified in Joint Strategic Needs Assessments through F</w:t>
      </w:r>
      <w:r w:rsidR="009F066E">
        <w:rPr>
          <w:rFonts w:ascii="Arial" w:hAnsi="Arial" w:cs="Arial"/>
          <w:szCs w:val="22"/>
        </w:rPr>
        <w:t xml:space="preserve">ire and </w:t>
      </w:r>
      <w:r w:rsidRPr="007A3D44">
        <w:rPr>
          <w:rFonts w:ascii="Arial" w:hAnsi="Arial" w:cs="Arial"/>
          <w:szCs w:val="22"/>
        </w:rPr>
        <w:t>R</w:t>
      </w:r>
      <w:r w:rsidR="009F066E">
        <w:rPr>
          <w:rFonts w:ascii="Arial" w:hAnsi="Arial" w:cs="Arial"/>
          <w:szCs w:val="22"/>
        </w:rPr>
        <w:t xml:space="preserve">escue </w:t>
      </w:r>
      <w:r w:rsidRPr="007A3D44">
        <w:rPr>
          <w:rFonts w:ascii="Arial" w:hAnsi="Arial" w:cs="Arial"/>
          <w:szCs w:val="22"/>
        </w:rPr>
        <w:t>S</w:t>
      </w:r>
      <w:r w:rsidR="009F066E">
        <w:rPr>
          <w:rFonts w:ascii="Arial" w:hAnsi="Arial" w:cs="Arial"/>
          <w:szCs w:val="22"/>
        </w:rPr>
        <w:t>ervice</w:t>
      </w:r>
      <w:r w:rsidRPr="007A3D44">
        <w:rPr>
          <w:rFonts w:ascii="Arial" w:hAnsi="Arial" w:cs="Arial"/>
          <w:szCs w:val="22"/>
        </w:rPr>
        <w:t xml:space="preserve">s </w:t>
      </w:r>
      <w:r w:rsidR="009F066E">
        <w:rPr>
          <w:rFonts w:ascii="Arial" w:hAnsi="Arial" w:cs="Arial"/>
          <w:szCs w:val="22"/>
        </w:rPr>
        <w:t xml:space="preserve">(FRSs) </w:t>
      </w:r>
      <w:r w:rsidRPr="007A3D44">
        <w:rPr>
          <w:rFonts w:ascii="Arial" w:hAnsi="Arial" w:cs="Arial"/>
          <w:szCs w:val="22"/>
        </w:rPr>
        <w:t>having greater involvement in the work of local health and wellbeing boards.</w:t>
      </w:r>
      <w:r>
        <w:rPr>
          <w:rFonts w:ascii="Arial" w:hAnsi="Arial" w:cs="Arial"/>
          <w:szCs w:val="22"/>
        </w:rPr>
        <w:t xml:space="preserve">  Associated with this are issues around the future role of fire fighters and the evolution of more flexible terms and conditions.</w:t>
      </w:r>
    </w:p>
    <w:p w14:paraId="25A877BD" w14:textId="77777777" w:rsidR="007A3D44" w:rsidRPr="007A3D44" w:rsidRDefault="007A3D44" w:rsidP="007A3D44">
      <w:pPr>
        <w:pStyle w:val="ListParagraph"/>
        <w:rPr>
          <w:rFonts w:ascii="Arial" w:hAnsi="Arial" w:cs="Arial"/>
          <w:szCs w:val="22"/>
        </w:rPr>
      </w:pPr>
    </w:p>
    <w:p w14:paraId="25A877BE" w14:textId="77777777" w:rsidR="007A3D44" w:rsidRPr="004B787C" w:rsidRDefault="007A3D44" w:rsidP="007A3D44">
      <w:pPr>
        <w:pStyle w:val="ListParagraph"/>
        <w:numPr>
          <w:ilvl w:val="1"/>
          <w:numId w:val="24"/>
        </w:numPr>
        <w:rPr>
          <w:rFonts w:ascii="Arial" w:hAnsi="Arial" w:cs="Arial"/>
          <w:szCs w:val="22"/>
        </w:rPr>
      </w:pPr>
      <w:r>
        <w:rPr>
          <w:rFonts w:ascii="Arial" w:hAnsi="Arial" w:cs="Arial"/>
          <w:b/>
          <w:szCs w:val="22"/>
        </w:rPr>
        <w:t>Events</w:t>
      </w:r>
      <w:r>
        <w:rPr>
          <w:rFonts w:ascii="Arial" w:hAnsi="Arial" w:cs="Arial"/>
          <w:szCs w:val="22"/>
        </w:rPr>
        <w:t xml:space="preserve">. The FSMC will continue to support the annual Fire Conference (8 &amp; 9 March 2016 in Bristol) and two </w:t>
      </w:r>
      <w:r w:rsidR="00A527E5">
        <w:rPr>
          <w:rFonts w:ascii="Arial" w:hAnsi="Arial" w:cs="Arial"/>
          <w:szCs w:val="22"/>
        </w:rPr>
        <w:t xml:space="preserve">Fire </w:t>
      </w:r>
      <w:r>
        <w:rPr>
          <w:rFonts w:ascii="Arial" w:hAnsi="Arial" w:cs="Arial"/>
          <w:szCs w:val="22"/>
        </w:rPr>
        <w:t xml:space="preserve">Leadership Essentials programmes </w:t>
      </w:r>
      <w:r w:rsidR="00A527E5">
        <w:rPr>
          <w:rFonts w:ascii="Arial" w:hAnsi="Arial" w:cs="Arial"/>
          <w:szCs w:val="22"/>
        </w:rPr>
        <w:t xml:space="preserve">the first of which took place in October. </w:t>
      </w:r>
    </w:p>
    <w:p w14:paraId="25A877BF" w14:textId="77777777" w:rsidR="00EB094E" w:rsidRDefault="00EB094E" w:rsidP="007A063E">
      <w:pPr>
        <w:pStyle w:val="ListParagraph"/>
        <w:ind w:left="360"/>
        <w:rPr>
          <w:rFonts w:ascii="Arial" w:hAnsi="Arial" w:cs="Arial"/>
          <w:szCs w:val="22"/>
        </w:rPr>
      </w:pPr>
    </w:p>
    <w:p w14:paraId="25A877C0" w14:textId="77777777" w:rsidR="00EB094E" w:rsidRDefault="00B028CF" w:rsidP="00EB094E">
      <w:pPr>
        <w:pStyle w:val="ListParagraph"/>
        <w:ind w:left="0"/>
        <w:rPr>
          <w:rFonts w:ascii="Arial" w:hAnsi="Arial" w:cs="Arial"/>
          <w:szCs w:val="22"/>
        </w:rPr>
      </w:pPr>
      <w:r>
        <w:rPr>
          <w:rFonts w:ascii="Arial" w:hAnsi="Arial" w:cs="Arial"/>
          <w:b/>
          <w:szCs w:val="22"/>
        </w:rPr>
        <w:t xml:space="preserve">National Audit Office Reports </w:t>
      </w:r>
    </w:p>
    <w:p w14:paraId="25A877C1" w14:textId="77777777" w:rsidR="00B028CF" w:rsidRPr="00B028CF" w:rsidRDefault="00B028CF" w:rsidP="00EB094E">
      <w:pPr>
        <w:pStyle w:val="ListParagraph"/>
        <w:ind w:left="0"/>
        <w:rPr>
          <w:rFonts w:ascii="Arial" w:hAnsi="Arial" w:cs="Arial"/>
          <w:szCs w:val="22"/>
        </w:rPr>
      </w:pPr>
    </w:p>
    <w:p w14:paraId="25A877C2" w14:textId="77777777" w:rsidR="0087546A" w:rsidRPr="002B2603" w:rsidRDefault="00B028CF" w:rsidP="00E52DB3">
      <w:pPr>
        <w:pStyle w:val="ListParagraph"/>
        <w:numPr>
          <w:ilvl w:val="0"/>
          <w:numId w:val="24"/>
        </w:numPr>
        <w:rPr>
          <w:rFonts w:ascii="Arial" w:hAnsi="Arial" w:cs="Arial"/>
          <w:szCs w:val="22"/>
        </w:rPr>
      </w:pPr>
      <w:r>
        <w:rPr>
          <w:rFonts w:ascii="Arial" w:hAnsi="Arial" w:cs="Arial"/>
          <w:szCs w:val="22"/>
        </w:rPr>
        <w:t xml:space="preserve">At the beginning of November the NAO published two reports; </w:t>
      </w:r>
      <w:hyperlink r:id="rId15" w:history="1">
        <w:r w:rsidRPr="00E52DB3">
          <w:rPr>
            <w:rStyle w:val="Hyperlink"/>
            <w:rFonts w:ascii="Arial" w:hAnsi="Arial" w:cs="Arial"/>
            <w:szCs w:val="22"/>
          </w:rPr>
          <w:t xml:space="preserve">Financial </w:t>
        </w:r>
        <w:r w:rsidR="00E52DB3" w:rsidRPr="00E52DB3">
          <w:rPr>
            <w:rStyle w:val="Hyperlink"/>
            <w:rFonts w:ascii="Arial" w:hAnsi="Arial" w:cs="Arial"/>
            <w:szCs w:val="22"/>
          </w:rPr>
          <w:t>s</w:t>
        </w:r>
        <w:r w:rsidRPr="00E52DB3">
          <w:rPr>
            <w:rStyle w:val="Hyperlink"/>
            <w:rFonts w:ascii="Arial" w:hAnsi="Arial" w:cs="Arial"/>
            <w:szCs w:val="22"/>
          </w:rPr>
          <w:t xml:space="preserve">ustainability of </w:t>
        </w:r>
        <w:r w:rsidR="00E52DB3" w:rsidRPr="00E52DB3">
          <w:rPr>
            <w:rStyle w:val="Hyperlink"/>
            <w:rFonts w:ascii="Arial" w:hAnsi="Arial" w:cs="Arial"/>
            <w:szCs w:val="22"/>
          </w:rPr>
          <w:t>f</w:t>
        </w:r>
        <w:r w:rsidRPr="00E52DB3">
          <w:rPr>
            <w:rStyle w:val="Hyperlink"/>
            <w:rFonts w:ascii="Arial" w:hAnsi="Arial" w:cs="Arial"/>
            <w:szCs w:val="22"/>
          </w:rPr>
          <w:t xml:space="preserve">ire and </w:t>
        </w:r>
        <w:r w:rsidR="00E52DB3" w:rsidRPr="00E52DB3">
          <w:rPr>
            <w:rStyle w:val="Hyperlink"/>
            <w:rFonts w:ascii="Arial" w:hAnsi="Arial" w:cs="Arial"/>
            <w:szCs w:val="22"/>
          </w:rPr>
          <w:t>rescue s</w:t>
        </w:r>
        <w:r w:rsidRPr="00E52DB3">
          <w:rPr>
            <w:rStyle w:val="Hyperlink"/>
            <w:rFonts w:ascii="Arial" w:hAnsi="Arial" w:cs="Arial"/>
            <w:szCs w:val="22"/>
          </w:rPr>
          <w:t>ervices</w:t>
        </w:r>
      </w:hyperlink>
      <w:r>
        <w:rPr>
          <w:rFonts w:ascii="Arial" w:hAnsi="Arial" w:cs="Arial"/>
          <w:szCs w:val="22"/>
        </w:rPr>
        <w:t xml:space="preserve"> </w:t>
      </w:r>
      <w:r w:rsidR="00E52DB3">
        <w:rPr>
          <w:rFonts w:ascii="Arial" w:hAnsi="Arial" w:cs="Arial"/>
          <w:szCs w:val="22"/>
        </w:rPr>
        <w:t xml:space="preserve">and </w:t>
      </w:r>
      <w:hyperlink r:id="rId16" w:history="1">
        <w:r w:rsidR="00E52DB3" w:rsidRPr="00E52DB3">
          <w:rPr>
            <w:rStyle w:val="Hyperlink"/>
            <w:rFonts w:ascii="Arial" w:hAnsi="Arial" w:cs="Arial"/>
            <w:szCs w:val="22"/>
          </w:rPr>
          <w:t>Impact of funding reductions on fire and rescue services</w:t>
        </w:r>
      </w:hyperlink>
      <w:r w:rsidR="00E52DB3" w:rsidRPr="002B2603">
        <w:rPr>
          <w:rFonts w:ascii="Arial" w:hAnsi="Arial" w:cs="Arial"/>
          <w:szCs w:val="22"/>
        </w:rPr>
        <w:t xml:space="preserve">. </w:t>
      </w:r>
      <w:r w:rsidR="002B2603">
        <w:rPr>
          <w:rFonts w:ascii="Arial" w:hAnsi="Arial" w:cs="Arial"/>
          <w:szCs w:val="22"/>
        </w:rPr>
        <w:t xml:space="preserve">The first report examines whether DCLG understands the impact of funding reductions on the financial sustainability of FRSs. The second </w:t>
      </w:r>
      <w:r w:rsidR="00F75333">
        <w:rPr>
          <w:rFonts w:ascii="Arial" w:hAnsi="Arial" w:cs="Arial"/>
          <w:szCs w:val="22"/>
        </w:rPr>
        <w:t>provides detailed comparative analysis of changes in income, spending and financial and service sustainability across the sector.</w:t>
      </w:r>
    </w:p>
    <w:p w14:paraId="25A877C3" w14:textId="77777777" w:rsidR="0087546A" w:rsidRPr="0021114E" w:rsidRDefault="0087546A" w:rsidP="0021114E">
      <w:pPr>
        <w:pStyle w:val="ListParagraph"/>
        <w:rPr>
          <w:rFonts w:ascii="Arial" w:hAnsi="Arial" w:cs="Arial"/>
          <w:szCs w:val="22"/>
        </w:rPr>
      </w:pPr>
    </w:p>
    <w:p w14:paraId="25A877C4" w14:textId="77777777" w:rsidR="0062095D" w:rsidRDefault="006253E7" w:rsidP="0021114E">
      <w:pPr>
        <w:pStyle w:val="ListParagraph"/>
        <w:numPr>
          <w:ilvl w:val="0"/>
          <w:numId w:val="24"/>
        </w:numPr>
        <w:rPr>
          <w:rFonts w:ascii="Arial" w:hAnsi="Arial" w:cs="Arial"/>
          <w:szCs w:val="22"/>
        </w:rPr>
      </w:pPr>
      <w:r>
        <w:rPr>
          <w:rFonts w:ascii="Arial" w:hAnsi="Arial" w:cs="Arial"/>
          <w:szCs w:val="22"/>
        </w:rPr>
        <w:t>T</w:t>
      </w:r>
      <w:r w:rsidR="00B54308">
        <w:rPr>
          <w:rFonts w:ascii="Arial" w:hAnsi="Arial" w:cs="Arial"/>
          <w:szCs w:val="22"/>
        </w:rPr>
        <w:t xml:space="preserve">he financial sustainability report </w:t>
      </w:r>
      <w:r>
        <w:rPr>
          <w:rFonts w:ascii="Arial" w:hAnsi="Arial" w:cs="Arial"/>
          <w:szCs w:val="22"/>
        </w:rPr>
        <w:t>concludes</w:t>
      </w:r>
      <w:r w:rsidR="00B54308">
        <w:rPr>
          <w:rFonts w:ascii="Arial" w:hAnsi="Arial" w:cs="Arial"/>
          <w:szCs w:val="22"/>
        </w:rPr>
        <w:t xml:space="preserve"> that FRSs have managed funding reductions since 2010 well</w:t>
      </w:r>
      <w:r w:rsidR="007813BB">
        <w:rPr>
          <w:rFonts w:ascii="Arial" w:hAnsi="Arial" w:cs="Arial"/>
          <w:szCs w:val="22"/>
        </w:rPr>
        <w:t>,</w:t>
      </w:r>
      <w:r w:rsidR="00B54308">
        <w:rPr>
          <w:rFonts w:ascii="Arial" w:hAnsi="Arial" w:cs="Arial"/>
          <w:szCs w:val="22"/>
        </w:rPr>
        <w:t xml:space="preserve"> with fire incidents continuing to fall and with no financial failures.  </w:t>
      </w:r>
      <w:r>
        <w:rPr>
          <w:rFonts w:ascii="Arial" w:hAnsi="Arial" w:cs="Arial"/>
          <w:szCs w:val="22"/>
        </w:rPr>
        <w:t xml:space="preserve">It expresses an expectation that DCLG would have a fuller understanding </w:t>
      </w:r>
      <w:r w:rsidR="007813BB">
        <w:rPr>
          <w:rFonts w:ascii="Arial" w:hAnsi="Arial" w:cs="Arial"/>
          <w:szCs w:val="22"/>
        </w:rPr>
        <w:t xml:space="preserve">both </w:t>
      </w:r>
      <w:r>
        <w:rPr>
          <w:rFonts w:ascii="Arial" w:hAnsi="Arial" w:cs="Arial"/>
          <w:szCs w:val="22"/>
        </w:rPr>
        <w:t>of the continued financial and service sustainability and of the appropriate funding level to sustain this.  It is also critical of the assurance systems in place to ensure the FRS delivers value for money and remains effective.</w:t>
      </w:r>
      <w:r w:rsidR="00455111">
        <w:rPr>
          <w:rFonts w:ascii="Arial" w:hAnsi="Arial" w:cs="Arial"/>
          <w:szCs w:val="22"/>
        </w:rPr>
        <w:t xml:space="preserve"> Notably from an LGA perspective, it </w:t>
      </w:r>
      <w:r w:rsidR="0062095D">
        <w:rPr>
          <w:rFonts w:ascii="Arial" w:hAnsi="Arial" w:cs="Arial"/>
          <w:szCs w:val="22"/>
        </w:rPr>
        <w:t xml:space="preserve">questions the robustness of the peer challenge process, which, despite </w:t>
      </w:r>
      <w:r w:rsidR="007813BB">
        <w:rPr>
          <w:rFonts w:ascii="Arial" w:hAnsi="Arial" w:cs="Arial"/>
          <w:szCs w:val="22"/>
        </w:rPr>
        <w:t>intervention from the LGA at the drafting stage to correct this view</w:t>
      </w:r>
      <w:r w:rsidR="0062095D">
        <w:rPr>
          <w:rFonts w:ascii="Arial" w:hAnsi="Arial" w:cs="Arial"/>
          <w:szCs w:val="22"/>
        </w:rPr>
        <w:t xml:space="preserve">, it sees as an assurance tool rather than </w:t>
      </w:r>
      <w:r w:rsidR="009F066E">
        <w:rPr>
          <w:rFonts w:ascii="Arial" w:hAnsi="Arial" w:cs="Arial"/>
          <w:szCs w:val="22"/>
        </w:rPr>
        <w:t xml:space="preserve">what it is - </w:t>
      </w:r>
      <w:r w:rsidR="00B830B1">
        <w:rPr>
          <w:rFonts w:ascii="Arial" w:hAnsi="Arial" w:cs="Arial"/>
          <w:szCs w:val="22"/>
        </w:rPr>
        <w:t>a tool for</w:t>
      </w:r>
      <w:r w:rsidR="0062095D">
        <w:rPr>
          <w:rFonts w:ascii="Arial" w:hAnsi="Arial" w:cs="Arial"/>
          <w:szCs w:val="22"/>
        </w:rPr>
        <w:t xml:space="preserve"> </w:t>
      </w:r>
      <w:r w:rsidR="009F066E">
        <w:rPr>
          <w:rFonts w:ascii="Arial" w:hAnsi="Arial" w:cs="Arial"/>
          <w:szCs w:val="22"/>
        </w:rPr>
        <w:t>sector-led self-</w:t>
      </w:r>
      <w:r w:rsidR="0062095D">
        <w:rPr>
          <w:rFonts w:ascii="Arial" w:hAnsi="Arial" w:cs="Arial"/>
          <w:szCs w:val="22"/>
        </w:rPr>
        <w:t xml:space="preserve">improvement.  </w:t>
      </w:r>
    </w:p>
    <w:p w14:paraId="25A877C5" w14:textId="77777777" w:rsidR="0062095D" w:rsidRPr="0062095D" w:rsidRDefault="0062095D" w:rsidP="0062095D">
      <w:pPr>
        <w:pStyle w:val="ListParagraph"/>
        <w:rPr>
          <w:rFonts w:ascii="Arial" w:hAnsi="Arial" w:cs="Arial"/>
          <w:szCs w:val="22"/>
        </w:rPr>
      </w:pPr>
    </w:p>
    <w:p w14:paraId="25A877C6" w14:textId="77777777" w:rsidR="0087546A" w:rsidRDefault="0062095D" w:rsidP="00B830B1">
      <w:pPr>
        <w:pStyle w:val="ListParagraph"/>
        <w:numPr>
          <w:ilvl w:val="0"/>
          <w:numId w:val="24"/>
        </w:numPr>
        <w:rPr>
          <w:rFonts w:ascii="Arial" w:hAnsi="Arial" w:cs="Arial"/>
          <w:szCs w:val="22"/>
        </w:rPr>
      </w:pPr>
      <w:r>
        <w:rPr>
          <w:rFonts w:ascii="Arial" w:hAnsi="Arial" w:cs="Arial"/>
          <w:szCs w:val="22"/>
        </w:rPr>
        <w:t xml:space="preserve">The impact of funding reductions on the fire and rescue services report advises that </w:t>
      </w:r>
      <w:r w:rsidR="00B830B1">
        <w:rPr>
          <w:rFonts w:ascii="Arial" w:hAnsi="Arial" w:cs="Arial"/>
          <w:szCs w:val="22"/>
        </w:rPr>
        <w:t xml:space="preserve">having coped well with funding cuts and absorbed significant drops in funding since 2010, </w:t>
      </w:r>
      <w:r>
        <w:rPr>
          <w:rFonts w:ascii="Arial" w:hAnsi="Arial" w:cs="Arial"/>
          <w:szCs w:val="22"/>
        </w:rPr>
        <w:t xml:space="preserve">there are </w:t>
      </w:r>
      <w:r w:rsidR="00B830B1">
        <w:rPr>
          <w:rFonts w:ascii="Arial" w:hAnsi="Arial" w:cs="Arial"/>
          <w:szCs w:val="22"/>
        </w:rPr>
        <w:t xml:space="preserve">now </w:t>
      </w:r>
      <w:r>
        <w:rPr>
          <w:rFonts w:ascii="Arial" w:hAnsi="Arial" w:cs="Arial"/>
          <w:szCs w:val="22"/>
        </w:rPr>
        <w:t xml:space="preserve">indications that some FRAs are beginning to experience greater challenges in continuing to manage </w:t>
      </w:r>
      <w:r w:rsidR="00B830B1">
        <w:rPr>
          <w:rFonts w:ascii="Arial" w:hAnsi="Arial" w:cs="Arial"/>
          <w:szCs w:val="22"/>
        </w:rPr>
        <w:t>cut</w:t>
      </w:r>
      <w:r>
        <w:rPr>
          <w:rFonts w:ascii="Arial" w:hAnsi="Arial" w:cs="Arial"/>
          <w:szCs w:val="22"/>
        </w:rPr>
        <w:t>s.</w:t>
      </w:r>
      <w:r w:rsidR="00B830B1">
        <w:rPr>
          <w:rFonts w:ascii="Arial" w:hAnsi="Arial" w:cs="Arial"/>
          <w:szCs w:val="22"/>
        </w:rPr>
        <w:t xml:space="preserve"> It warns that were funding reductions to continue, </w:t>
      </w:r>
      <w:r w:rsidR="00B830B1" w:rsidRPr="00B830B1">
        <w:rPr>
          <w:rFonts w:ascii="Arial" w:hAnsi="Arial" w:cs="Arial"/>
          <w:szCs w:val="22"/>
        </w:rPr>
        <w:t>the sector would be faced with twin challenges: to implement new cost-reduction measures</w:t>
      </w:r>
      <w:r w:rsidR="00B830B1">
        <w:rPr>
          <w:rFonts w:ascii="Arial" w:hAnsi="Arial" w:cs="Arial"/>
          <w:szCs w:val="22"/>
        </w:rPr>
        <w:t>, and to manage increased risks, for example to fire fighter safety.</w:t>
      </w:r>
    </w:p>
    <w:p w14:paraId="25A877C7" w14:textId="77777777" w:rsidR="009F066E" w:rsidRPr="009F066E" w:rsidRDefault="009F066E" w:rsidP="009F066E">
      <w:pPr>
        <w:pStyle w:val="ListParagraph"/>
        <w:rPr>
          <w:rFonts w:ascii="Arial" w:hAnsi="Arial" w:cs="Arial"/>
          <w:szCs w:val="22"/>
        </w:rPr>
      </w:pPr>
    </w:p>
    <w:p w14:paraId="25A877C8" w14:textId="77777777" w:rsidR="0087546A" w:rsidRPr="00396173" w:rsidRDefault="009F066E" w:rsidP="001C760A">
      <w:pPr>
        <w:pStyle w:val="ListParagraph"/>
        <w:numPr>
          <w:ilvl w:val="0"/>
          <w:numId w:val="24"/>
        </w:numPr>
        <w:rPr>
          <w:rFonts w:ascii="Arial" w:hAnsi="Arial" w:cs="Arial"/>
          <w:szCs w:val="22"/>
        </w:rPr>
      </w:pPr>
      <w:r w:rsidRPr="00396173">
        <w:rPr>
          <w:rFonts w:ascii="Arial" w:hAnsi="Arial" w:cs="Arial"/>
          <w:szCs w:val="22"/>
        </w:rPr>
        <w:t xml:space="preserve">The two reports were considered by the Public Accounts Select Committee on 26 November. In his session before the Committee Cllr Hilton gave an initial view of what the funding reductions in the Spending Review might mean for FRAs, </w:t>
      </w:r>
      <w:r w:rsidR="00396173" w:rsidRPr="00396173">
        <w:rPr>
          <w:rFonts w:ascii="Arial" w:hAnsi="Arial" w:cs="Arial"/>
          <w:szCs w:val="22"/>
        </w:rPr>
        <w:t xml:space="preserve">set out </w:t>
      </w:r>
      <w:r w:rsidRPr="00396173">
        <w:rPr>
          <w:rFonts w:ascii="Arial" w:hAnsi="Arial" w:cs="Arial"/>
          <w:szCs w:val="22"/>
        </w:rPr>
        <w:t xml:space="preserve">the LGA’s </w:t>
      </w:r>
      <w:r w:rsidRPr="00396173">
        <w:rPr>
          <w:rFonts w:ascii="Arial" w:hAnsi="Arial" w:cs="Arial"/>
          <w:szCs w:val="22"/>
        </w:rPr>
        <w:lastRenderedPageBreak/>
        <w:t xml:space="preserve">views on </w:t>
      </w:r>
      <w:r w:rsidR="007E24D0" w:rsidRPr="00396173">
        <w:rPr>
          <w:rFonts w:ascii="Arial" w:hAnsi="Arial" w:cs="Arial"/>
          <w:szCs w:val="22"/>
        </w:rPr>
        <w:t xml:space="preserve">the government’s proposals for changes in fire governance and </w:t>
      </w:r>
      <w:r w:rsidR="00396173" w:rsidRPr="00396173">
        <w:rPr>
          <w:rFonts w:ascii="Arial" w:hAnsi="Arial" w:cs="Arial"/>
          <w:szCs w:val="22"/>
        </w:rPr>
        <w:t xml:space="preserve">explained the purpose of the LGA and CFOA’s fire peer challenges. </w:t>
      </w:r>
    </w:p>
    <w:p w14:paraId="25A877C9" w14:textId="77777777" w:rsidR="005F0364" w:rsidRDefault="005F0364" w:rsidP="005F0364">
      <w:pPr>
        <w:rPr>
          <w:rFonts w:ascii="Arial" w:hAnsi="Arial" w:cs="Arial"/>
          <w:b/>
          <w:szCs w:val="22"/>
        </w:rPr>
      </w:pPr>
    </w:p>
    <w:p w14:paraId="25A877CA" w14:textId="77777777" w:rsidR="005F0364" w:rsidRPr="005F0364" w:rsidRDefault="005F0364" w:rsidP="005F0364">
      <w:pPr>
        <w:rPr>
          <w:rFonts w:ascii="Arial" w:hAnsi="Arial" w:cs="Arial"/>
          <w:szCs w:val="22"/>
        </w:rPr>
      </w:pPr>
      <w:r>
        <w:rPr>
          <w:rFonts w:ascii="Arial" w:hAnsi="Arial" w:cs="Arial"/>
          <w:b/>
          <w:szCs w:val="22"/>
        </w:rPr>
        <w:t>Next steps</w:t>
      </w:r>
    </w:p>
    <w:p w14:paraId="25A877CB" w14:textId="77777777" w:rsidR="00A41125" w:rsidRPr="0021114E" w:rsidRDefault="00A41125" w:rsidP="0021114E">
      <w:pPr>
        <w:rPr>
          <w:rFonts w:ascii="Arial" w:hAnsi="Arial" w:cs="Arial"/>
          <w:szCs w:val="22"/>
        </w:rPr>
      </w:pPr>
    </w:p>
    <w:p w14:paraId="25A877CC"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25A877CD" w14:textId="77777777" w:rsidR="005F0364" w:rsidRDefault="00B830B1" w:rsidP="005F0364">
      <w:pPr>
        <w:pStyle w:val="ListParagraph"/>
        <w:numPr>
          <w:ilvl w:val="1"/>
          <w:numId w:val="24"/>
        </w:numPr>
        <w:spacing w:before="120"/>
        <w:ind w:left="788" w:hanging="431"/>
        <w:rPr>
          <w:rFonts w:ascii="Arial" w:hAnsi="Arial" w:cs="Arial"/>
          <w:szCs w:val="22"/>
        </w:rPr>
      </w:pPr>
      <w:r>
        <w:rPr>
          <w:rFonts w:ascii="Arial" w:hAnsi="Arial" w:cs="Arial"/>
          <w:szCs w:val="22"/>
        </w:rPr>
        <w:t>Note the update</w:t>
      </w:r>
      <w:r w:rsidR="00396173">
        <w:rPr>
          <w:rFonts w:ascii="Arial" w:hAnsi="Arial" w:cs="Arial"/>
          <w:szCs w:val="22"/>
        </w:rPr>
        <w:t>.</w:t>
      </w:r>
      <w:r>
        <w:rPr>
          <w:rFonts w:ascii="Arial" w:hAnsi="Arial" w:cs="Arial"/>
          <w:szCs w:val="22"/>
        </w:rPr>
        <w:t xml:space="preserve"> </w:t>
      </w:r>
    </w:p>
    <w:p w14:paraId="25A877CE" w14:textId="77777777" w:rsidR="002B5417" w:rsidRDefault="002B5417" w:rsidP="004B0FD9">
      <w:pPr>
        <w:rPr>
          <w:rFonts w:ascii="Arial" w:hAnsi="Arial" w:cs="Arial"/>
          <w:b/>
          <w:szCs w:val="22"/>
        </w:rPr>
      </w:pPr>
    </w:p>
    <w:p w14:paraId="25A877CF"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25A877D0" w14:textId="77777777" w:rsidR="00982B41" w:rsidRPr="004B0FD9" w:rsidRDefault="00B67071" w:rsidP="009F066E">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ectPr w:rsidR="00982B41" w:rsidRPr="004B0FD9"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877D3" w14:textId="77777777" w:rsidR="001C760A" w:rsidRDefault="001C760A">
      <w:r>
        <w:separator/>
      </w:r>
    </w:p>
  </w:endnote>
  <w:endnote w:type="continuationSeparator" w:id="0">
    <w:p w14:paraId="25A877D4" w14:textId="77777777" w:rsidR="001C760A" w:rsidRDefault="001C7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embedRegular r:id="rId1" w:fontKey="{129E3B58-3837-44F0-A75B-4A361905531C}"/>
    <w:embedBold r:id="rId2" w:fontKey="{06DA7E78-D031-4DBB-B274-EB1C0925F247}"/>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AFF1D205-E5C6-4FCC-85FD-891CCE695D43}"/>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47A2510B-2E77-4511-85A8-ABEB5D14F5D7}"/>
  </w:font>
  <w:font w:name="Calibri">
    <w:panose1 w:val="020F0502020204030204"/>
    <w:charset w:val="00"/>
    <w:family w:val="swiss"/>
    <w:pitch w:val="variable"/>
    <w:sig w:usb0="E00002FF" w:usb1="4000ACFF" w:usb2="00000001" w:usb3="00000000" w:csb0="0000019F" w:csb1="00000000"/>
    <w:embedRegular r:id="rId5" w:fontKey="{ACBDD2EF-9C72-433B-883A-CD33AD7323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877DF" w14:textId="77777777" w:rsidR="001C760A" w:rsidRDefault="001C760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877D1" w14:textId="77777777" w:rsidR="001C760A" w:rsidRDefault="001C760A">
      <w:r>
        <w:separator/>
      </w:r>
    </w:p>
  </w:footnote>
  <w:footnote w:type="continuationSeparator" w:id="0">
    <w:p w14:paraId="25A877D2" w14:textId="77777777" w:rsidR="001C760A" w:rsidRDefault="001C76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C760A" w:rsidRPr="004F266E" w14:paraId="25A877D7" w14:textId="77777777" w:rsidTr="00A53FCE">
      <w:tc>
        <w:tcPr>
          <w:tcW w:w="5920" w:type="dxa"/>
          <w:vMerge w:val="restart"/>
          <w:shd w:val="clear" w:color="auto" w:fill="auto"/>
        </w:tcPr>
        <w:p w14:paraId="25A877D5" w14:textId="77777777" w:rsidR="001C760A" w:rsidRPr="00374227" w:rsidRDefault="001C760A" w:rsidP="00A53FCE">
          <w:pPr>
            <w:pStyle w:val="Header"/>
            <w:tabs>
              <w:tab w:val="clear" w:pos="4153"/>
              <w:tab w:val="clear" w:pos="8306"/>
              <w:tab w:val="center" w:pos="2923"/>
            </w:tabs>
          </w:pPr>
          <w:r>
            <w:rPr>
              <w:rFonts w:ascii="Arial" w:hAnsi="Arial" w:cs="Arial"/>
              <w:noProof/>
              <w:sz w:val="44"/>
              <w:szCs w:val="44"/>
            </w:rPr>
            <w:drawing>
              <wp:inline distT="0" distB="0" distL="0" distR="0" wp14:anchorId="25A877F7" wp14:editId="25A877F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5A877D6" w14:textId="77777777" w:rsidR="001C760A" w:rsidRPr="00374227" w:rsidRDefault="001C760A" w:rsidP="00A24F99">
          <w:pPr>
            <w:pStyle w:val="Header"/>
            <w:rPr>
              <w:rFonts w:ascii="Arial" w:hAnsi="Arial" w:cs="Arial"/>
              <w:b/>
              <w:szCs w:val="22"/>
            </w:rPr>
          </w:pPr>
          <w:r>
            <w:rPr>
              <w:rFonts w:ascii="Arial" w:hAnsi="Arial" w:cs="Arial"/>
              <w:b/>
              <w:szCs w:val="22"/>
            </w:rPr>
            <w:t xml:space="preserve">Safer and Stronger Communities </w:t>
          </w:r>
          <w:r w:rsidRPr="00A11170">
            <w:rPr>
              <w:rFonts w:ascii="Arial" w:hAnsi="Arial" w:cs="Arial"/>
              <w:b/>
            </w:rPr>
            <w:t>Board</w:t>
          </w:r>
        </w:p>
      </w:tc>
    </w:tr>
    <w:tr w:rsidR="001C760A" w14:paraId="25A877DA" w14:textId="77777777" w:rsidTr="00A53FCE">
      <w:trPr>
        <w:trHeight w:val="450"/>
      </w:trPr>
      <w:tc>
        <w:tcPr>
          <w:tcW w:w="5920" w:type="dxa"/>
          <w:vMerge/>
          <w:shd w:val="clear" w:color="auto" w:fill="auto"/>
        </w:tcPr>
        <w:p w14:paraId="25A877D8" w14:textId="77777777" w:rsidR="001C760A" w:rsidRPr="00374227" w:rsidRDefault="001C760A" w:rsidP="00A53FCE">
          <w:pPr>
            <w:pStyle w:val="Header"/>
          </w:pPr>
        </w:p>
      </w:tc>
      <w:tc>
        <w:tcPr>
          <w:tcW w:w="3260" w:type="dxa"/>
          <w:shd w:val="clear" w:color="auto" w:fill="auto"/>
          <w:vAlign w:val="center"/>
        </w:tcPr>
        <w:p w14:paraId="25A877D9" w14:textId="77777777" w:rsidR="001C760A" w:rsidRPr="00374227" w:rsidRDefault="001C760A" w:rsidP="00A24F99">
          <w:pPr>
            <w:pStyle w:val="Header"/>
            <w:spacing w:before="60"/>
            <w:rPr>
              <w:rFonts w:ascii="Arial" w:hAnsi="Arial" w:cs="Arial"/>
              <w:szCs w:val="22"/>
            </w:rPr>
          </w:pPr>
          <w:r>
            <w:rPr>
              <w:rFonts w:ascii="Arial" w:hAnsi="Arial" w:cs="Arial"/>
              <w:szCs w:val="22"/>
            </w:rPr>
            <w:t>7 December 2015</w:t>
          </w:r>
        </w:p>
      </w:tc>
    </w:tr>
    <w:tr w:rsidR="001C760A" w:rsidRPr="004F266E" w14:paraId="25A877DD" w14:textId="77777777" w:rsidTr="00A53FCE">
      <w:trPr>
        <w:trHeight w:val="708"/>
      </w:trPr>
      <w:tc>
        <w:tcPr>
          <w:tcW w:w="5920" w:type="dxa"/>
          <w:vMerge/>
          <w:shd w:val="clear" w:color="auto" w:fill="auto"/>
        </w:tcPr>
        <w:p w14:paraId="25A877DB" w14:textId="77777777" w:rsidR="001C760A" w:rsidRPr="00374227" w:rsidRDefault="001C760A" w:rsidP="00A53FCE">
          <w:pPr>
            <w:pStyle w:val="Header"/>
          </w:pPr>
        </w:p>
      </w:tc>
      <w:tc>
        <w:tcPr>
          <w:tcW w:w="3260" w:type="dxa"/>
          <w:shd w:val="clear" w:color="auto" w:fill="auto"/>
          <w:vAlign w:val="center"/>
        </w:tcPr>
        <w:p w14:paraId="25A877DC" w14:textId="6E0ED2A6" w:rsidR="001C760A" w:rsidRPr="00374227" w:rsidRDefault="001C760A" w:rsidP="00C036F5">
          <w:pPr>
            <w:pStyle w:val="Header"/>
            <w:spacing w:before="60"/>
            <w:rPr>
              <w:rFonts w:ascii="Arial" w:hAnsi="Arial" w:cs="Arial"/>
              <w:b/>
              <w:szCs w:val="22"/>
            </w:rPr>
          </w:pPr>
        </w:p>
      </w:tc>
    </w:tr>
  </w:tbl>
  <w:p w14:paraId="25A877DE" w14:textId="77777777" w:rsidR="001C760A" w:rsidRPr="0021114E" w:rsidRDefault="001C760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877E0" w14:textId="77777777" w:rsidR="001C760A" w:rsidRDefault="001C760A" w:rsidP="00E64FBC">
    <w:pPr>
      <w:pStyle w:val="Header"/>
      <w:rPr>
        <w:sz w:val="2"/>
      </w:rPr>
    </w:pPr>
  </w:p>
  <w:p w14:paraId="25A877E1" w14:textId="77777777" w:rsidR="001C760A" w:rsidRDefault="001C760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C760A" w:rsidRPr="001D2C76" w14:paraId="25A877E4" w14:textId="77777777" w:rsidTr="00084E44">
      <w:tc>
        <w:tcPr>
          <w:tcW w:w="6062" w:type="dxa"/>
          <w:vMerge w:val="restart"/>
        </w:tcPr>
        <w:p w14:paraId="25A877E2" w14:textId="77777777" w:rsidR="001C760A" w:rsidRDefault="001C760A" w:rsidP="007C2BC2">
          <w:pPr>
            <w:pStyle w:val="Header"/>
            <w:tabs>
              <w:tab w:val="clear" w:pos="4153"/>
              <w:tab w:val="clear" w:pos="8306"/>
              <w:tab w:val="center" w:pos="2923"/>
            </w:tabs>
          </w:pPr>
          <w:r>
            <w:rPr>
              <w:rFonts w:ascii="Arial" w:hAnsi="Arial" w:cs="Arial"/>
              <w:noProof/>
              <w:sz w:val="44"/>
              <w:szCs w:val="44"/>
            </w:rPr>
            <w:drawing>
              <wp:inline distT="0" distB="0" distL="0" distR="0" wp14:anchorId="25A877F9" wp14:editId="25A877F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5A877E3" w14:textId="77777777" w:rsidR="001C760A" w:rsidRPr="001D2C76" w:rsidRDefault="001C760A" w:rsidP="00546D0D">
          <w:pPr>
            <w:pStyle w:val="Header"/>
            <w:rPr>
              <w:b/>
            </w:rPr>
          </w:pPr>
          <w:r>
            <w:rPr>
              <w:rFonts w:ascii="Arial" w:hAnsi="Arial" w:cs="Arial"/>
              <w:b/>
              <w:sz w:val="24"/>
              <w:szCs w:val="24"/>
            </w:rPr>
            <w:t>Meeting title</w:t>
          </w:r>
        </w:p>
      </w:tc>
    </w:tr>
    <w:tr w:rsidR="001C760A" w14:paraId="25A877E7" w14:textId="77777777" w:rsidTr="00084E44">
      <w:trPr>
        <w:trHeight w:val="450"/>
      </w:trPr>
      <w:tc>
        <w:tcPr>
          <w:tcW w:w="6062" w:type="dxa"/>
          <w:vMerge/>
        </w:tcPr>
        <w:p w14:paraId="25A877E5" w14:textId="77777777" w:rsidR="001C760A" w:rsidRDefault="001C760A" w:rsidP="00546D0D">
          <w:pPr>
            <w:pStyle w:val="Header"/>
          </w:pPr>
        </w:p>
      </w:tc>
      <w:tc>
        <w:tcPr>
          <w:tcW w:w="3225" w:type="dxa"/>
        </w:tcPr>
        <w:p w14:paraId="25A877E6" w14:textId="77777777" w:rsidR="001C760A" w:rsidRDefault="001C760A" w:rsidP="00546D0D">
          <w:pPr>
            <w:pStyle w:val="Header"/>
            <w:spacing w:before="60"/>
          </w:pPr>
          <w:r>
            <w:rPr>
              <w:rFonts w:ascii="Arial" w:hAnsi="Arial" w:cs="Arial"/>
              <w:sz w:val="24"/>
              <w:szCs w:val="24"/>
            </w:rPr>
            <w:t xml:space="preserve">Meeting date </w:t>
          </w:r>
        </w:p>
      </w:tc>
    </w:tr>
    <w:tr w:rsidR="001C760A" w14:paraId="25A877EB" w14:textId="77777777" w:rsidTr="00084E44">
      <w:trPr>
        <w:trHeight w:val="450"/>
      </w:trPr>
      <w:tc>
        <w:tcPr>
          <w:tcW w:w="6062" w:type="dxa"/>
          <w:vMerge/>
        </w:tcPr>
        <w:p w14:paraId="25A877E8" w14:textId="77777777" w:rsidR="001C760A" w:rsidRDefault="001C760A" w:rsidP="00546D0D">
          <w:pPr>
            <w:pStyle w:val="Header"/>
          </w:pPr>
        </w:p>
      </w:tc>
      <w:tc>
        <w:tcPr>
          <w:tcW w:w="3225" w:type="dxa"/>
        </w:tcPr>
        <w:p w14:paraId="25A877E9" w14:textId="77777777" w:rsidR="001C760A" w:rsidRDefault="001C760A" w:rsidP="00546D0D">
          <w:pPr>
            <w:pStyle w:val="Header"/>
            <w:spacing w:before="60"/>
            <w:rPr>
              <w:rFonts w:ascii="Arial" w:hAnsi="Arial" w:cs="Arial"/>
              <w:b/>
              <w:sz w:val="24"/>
              <w:szCs w:val="24"/>
            </w:rPr>
          </w:pPr>
        </w:p>
        <w:p w14:paraId="25A877EA" w14:textId="77777777" w:rsidR="001C760A" w:rsidRPr="00546D0D" w:rsidRDefault="001C760A" w:rsidP="00546D0D">
          <w:pPr>
            <w:pStyle w:val="Header"/>
            <w:spacing w:before="60"/>
            <w:rPr>
              <w:rFonts w:ascii="Arial" w:hAnsi="Arial" w:cs="Arial"/>
              <w:b/>
              <w:sz w:val="24"/>
              <w:szCs w:val="24"/>
            </w:rPr>
          </w:pPr>
          <w:r>
            <w:rPr>
              <w:rFonts w:ascii="Arial" w:hAnsi="Arial" w:cs="Arial"/>
              <w:b/>
              <w:sz w:val="24"/>
              <w:szCs w:val="24"/>
            </w:rPr>
            <w:t>Item X</w:t>
          </w:r>
        </w:p>
      </w:tc>
    </w:tr>
  </w:tbl>
  <w:p w14:paraId="25A877EC" w14:textId="77777777" w:rsidR="001C760A" w:rsidRDefault="001C760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1C760A" w:rsidRPr="004F266E" w14:paraId="25A877EF" w14:textId="77777777" w:rsidTr="00A53FCE">
      <w:tc>
        <w:tcPr>
          <w:tcW w:w="5920" w:type="dxa"/>
          <w:vMerge w:val="restart"/>
          <w:shd w:val="clear" w:color="auto" w:fill="auto"/>
        </w:tcPr>
        <w:p w14:paraId="25A877ED" w14:textId="77777777" w:rsidR="001C760A" w:rsidRPr="00374227" w:rsidRDefault="001C760A" w:rsidP="00A53FCE">
          <w:pPr>
            <w:pStyle w:val="Header"/>
            <w:tabs>
              <w:tab w:val="clear" w:pos="4153"/>
              <w:tab w:val="clear" w:pos="8306"/>
              <w:tab w:val="center" w:pos="2923"/>
            </w:tabs>
          </w:pPr>
          <w:r>
            <w:rPr>
              <w:rFonts w:ascii="Arial" w:hAnsi="Arial" w:cs="Arial"/>
              <w:noProof/>
              <w:sz w:val="44"/>
              <w:szCs w:val="44"/>
            </w:rPr>
            <w:drawing>
              <wp:inline distT="0" distB="0" distL="0" distR="0" wp14:anchorId="25A877FB" wp14:editId="25A877F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5A877EE" w14:textId="77777777" w:rsidR="001C760A" w:rsidRPr="00374227" w:rsidRDefault="001C760A" w:rsidP="00A24F99">
          <w:pPr>
            <w:pStyle w:val="Header"/>
            <w:rPr>
              <w:rFonts w:ascii="Arial" w:hAnsi="Arial" w:cs="Arial"/>
              <w:b/>
              <w:szCs w:val="22"/>
            </w:rPr>
          </w:pPr>
          <w:r>
            <w:rPr>
              <w:rFonts w:ascii="Arial" w:hAnsi="Arial" w:cs="Arial"/>
              <w:b/>
              <w:szCs w:val="22"/>
            </w:rPr>
            <w:t xml:space="preserve">Safer and Stronger Communities Board </w:t>
          </w:r>
        </w:p>
      </w:tc>
    </w:tr>
    <w:tr w:rsidR="001C760A" w14:paraId="25A877F2" w14:textId="77777777" w:rsidTr="00A53FCE">
      <w:trPr>
        <w:trHeight w:val="450"/>
      </w:trPr>
      <w:tc>
        <w:tcPr>
          <w:tcW w:w="5920" w:type="dxa"/>
          <w:vMerge/>
          <w:shd w:val="clear" w:color="auto" w:fill="auto"/>
        </w:tcPr>
        <w:p w14:paraId="25A877F0" w14:textId="77777777" w:rsidR="001C760A" w:rsidRPr="00374227" w:rsidRDefault="001C760A" w:rsidP="00A53FCE">
          <w:pPr>
            <w:pStyle w:val="Header"/>
          </w:pPr>
        </w:p>
      </w:tc>
      <w:tc>
        <w:tcPr>
          <w:tcW w:w="3260" w:type="dxa"/>
          <w:shd w:val="clear" w:color="auto" w:fill="auto"/>
          <w:vAlign w:val="center"/>
        </w:tcPr>
        <w:p w14:paraId="25A877F1" w14:textId="77777777" w:rsidR="001C760A" w:rsidRPr="00374227" w:rsidRDefault="001C760A" w:rsidP="00A24F99">
          <w:pPr>
            <w:pStyle w:val="Header"/>
            <w:spacing w:before="60"/>
            <w:rPr>
              <w:rFonts w:ascii="Arial" w:hAnsi="Arial" w:cs="Arial"/>
              <w:szCs w:val="22"/>
            </w:rPr>
          </w:pPr>
          <w:r>
            <w:rPr>
              <w:rFonts w:ascii="Arial" w:hAnsi="Arial" w:cs="Arial"/>
              <w:szCs w:val="22"/>
            </w:rPr>
            <w:t>7 December 2015</w:t>
          </w:r>
        </w:p>
      </w:tc>
    </w:tr>
    <w:tr w:rsidR="001C760A" w:rsidRPr="004F266E" w14:paraId="25A877F5" w14:textId="77777777" w:rsidTr="00A53FCE">
      <w:trPr>
        <w:trHeight w:val="708"/>
      </w:trPr>
      <w:tc>
        <w:tcPr>
          <w:tcW w:w="5920" w:type="dxa"/>
          <w:vMerge/>
          <w:shd w:val="clear" w:color="auto" w:fill="auto"/>
        </w:tcPr>
        <w:p w14:paraId="25A877F3" w14:textId="77777777" w:rsidR="001C760A" w:rsidRPr="00374227" w:rsidRDefault="001C760A" w:rsidP="00A53FCE">
          <w:pPr>
            <w:pStyle w:val="Header"/>
          </w:pPr>
        </w:p>
      </w:tc>
      <w:tc>
        <w:tcPr>
          <w:tcW w:w="3260" w:type="dxa"/>
          <w:shd w:val="clear" w:color="auto" w:fill="auto"/>
          <w:vAlign w:val="center"/>
        </w:tcPr>
        <w:p w14:paraId="25A877F4" w14:textId="77FDEA42" w:rsidR="001C760A" w:rsidRPr="00374227" w:rsidRDefault="001C760A" w:rsidP="00C036F5">
          <w:pPr>
            <w:pStyle w:val="Header"/>
            <w:spacing w:before="60"/>
            <w:rPr>
              <w:rFonts w:ascii="Arial" w:hAnsi="Arial" w:cs="Arial"/>
              <w:b/>
              <w:szCs w:val="22"/>
            </w:rPr>
          </w:pPr>
        </w:p>
      </w:tc>
    </w:tr>
  </w:tbl>
  <w:p w14:paraId="25A877F6" w14:textId="77777777" w:rsidR="001C760A" w:rsidRPr="0021114E" w:rsidRDefault="001C760A">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0A8CEB3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471C"/>
    <w:rsid w:val="001A7A02"/>
    <w:rsid w:val="001C760A"/>
    <w:rsid w:val="001D0400"/>
    <w:rsid w:val="001D2C76"/>
    <w:rsid w:val="001D6703"/>
    <w:rsid w:val="001E476B"/>
    <w:rsid w:val="001E4CE7"/>
    <w:rsid w:val="0021114E"/>
    <w:rsid w:val="00223F45"/>
    <w:rsid w:val="002414C2"/>
    <w:rsid w:val="00254DF4"/>
    <w:rsid w:val="002A0C7D"/>
    <w:rsid w:val="002A0D9E"/>
    <w:rsid w:val="002B2603"/>
    <w:rsid w:val="002B5417"/>
    <w:rsid w:val="002D0658"/>
    <w:rsid w:val="002F15DD"/>
    <w:rsid w:val="00302667"/>
    <w:rsid w:val="00324E86"/>
    <w:rsid w:val="00363ED4"/>
    <w:rsid w:val="00372DE6"/>
    <w:rsid w:val="00374BD2"/>
    <w:rsid w:val="00396173"/>
    <w:rsid w:val="003978FB"/>
    <w:rsid w:val="003C77A8"/>
    <w:rsid w:val="003E20D5"/>
    <w:rsid w:val="003E4825"/>
    <w:rsid w:val="003E4B3E"/>
    <w:rsid w:val="0041006B"/>
    <w:rsid w:val="0042168F"/>
    <w:rsid w:val="00435D57"/>
    <w:rsid w:val="004401AF"/>
    <w:rsid w:val="00444C86"/>
    <w:rsid w:val="00455111"/>
    <w:rsid w:val="00481354"/>
    <w:rsid w:val="004B0FD9"/>
    <w:rsid w:val="004B787C"/>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2095D"/>
    <w:rsid w:val="006253E7"/>
    <w:rsid w:val="00646A98"/>
    <w:rsid w:val="00650936"/>
    <w:rsid w:val="00654832"/>
    <w:rsid w:val="006A0E31"/>
    <w:rsid w:val="006A5B68"/>
    <w:rsid w:val="006B4E36"/>
    <w:rsid w:val="006C33DB"/>
    <w:rsid w:val="006C6FAD"/>
    <w:rsid w:val="006F0CCB"/>
    <w:rsid w:val="00706D3A"/>
    <w:rsid w:val="007670B0"/>
    <w:rsid w:val="007813BB"/>
    <w:rsid w:val="007A063E"/>
    <w:rsid w:val="007A3D44"/>
    <w:rsid w:val="007B7A0E"/>
    <w:rsid w:val="007C1849"/>
    <w:rsid w:val="007C2BC2"/>
    <w:rsid w:val="007D12ED"/>
    <w:rsid w:val="007E24D0"/>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9F066E"/>
    <w:rsid w:val="00A05560"/>
    <w:rsid w:val="00A05A24"/>
    <w:rsid w:val="00A11170"/>
    <w:rsid w:val="00A24F99"/>
    <w:rsid w:val="00A41125"/>
    <w:rsid w:val="00A527E5"/>
    <w:rsid w:val="00A53FCE"/>
    <w:rsid w:val="00A601EC"/>
    <w:rsid w:val="00A67E0E"/>
    <w:rsid w:val="00A71CD2"/>
    <w:rsid w:val="00A7644D"/>
    <w:rsid w:val="00A9189F"/>
    <w:rsid w:val="00A92B3B"/>
    <w:rsid w:val="00AA5C07"/>
    <w:rsid w:val="00AA6F4D"/>
    <w:rsid w:val="00B0159A"/>
    <w:rsid w:val="00B028CF"/>
    <w:rsid w:val="00B162A5"/>
    <w:rsid w:val="00B51B1C"/>
    <w:rsid w:val="00B5364D"/>
    <w:rsid w:val="00B54308"/>
    <w:rsid w:val="00B63F0D"/>
    <w:rsid w:val="00B668B0"/>
    <w:rsid w:val="00B67071"/>
    <w:rsid w:val="00B7585E"/>
    <w:rsid w:val="00B830B1"/>
    <w:rsid w:val="00B86C9A"/>
    <w:rsid w:val="00BB212B"/>
    <w:rsid w:val="00BC3B14"/>
    <w:rsid w:val="00BC3B9F"/>
    <w:rsid w:val="00BD4D88"/>
    <w:rsid w:val="00BE1A18"/>
    <w:rsid w:val="00BF4F9E"/>
    <w:rsid w:val="00C036F5"/>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52DB3"/>
    <w:rsid w:val="00E5604F"/>
    <w:rsid w:val="00E64FBC"/>
    <w:rsid w:val="00E650C7"/>
    <w:rsid w:val="00E7710E"/>
    <w:rsid w:val="00E83EB8"/>
    <w:rsid w:val="00E84B8B"/>
    <w:rsid w:val="00EB094E"/>
    <w:rsid w:val="00EB1237"/>
    <w:rsid w:val="00F23B3B"/>
    <w:rsid w:val="00F6257D"/>
    <w:rsid w:val="00F655EA"/>
    <w:rsid w:val="00F6671D"/>
    <w:rsid w:val="00F66928"/>
    <w:rsid w:val="00F74F32"/>
    <w:rsid w:val="00F75333"/>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A87772"/>
  <w15:docId w15:val="{D5FD0FB7-8BD3-44B0-BBC7-5FAE7943D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ao.org.uk/wp-content/uploads/2015/11/Impact-of-funding-reductions-on-fire-and-rescue-services-summar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wright@local.gov.uk" TargetMode="External"/><Relationship Id="rId5" Type="http://schemas.openxmlformats.org/officeDocument/2006/relationships/numbering" Target="numbering.xml"/><Relationship Id="rId15" Type="http://schemas.openxmlformats.org/officeDocument/2006/relationships/hyperlink" Target="https://www.nao.org.uk/wp-content/uploads/2015/11/Financial-sustainability-of-fire-and-rescue-services.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purl.org/dc/terms/"/>
    <ds:schemaRef ds:uri="http://schemas.microsoft.com/office/2006/metadata/properties"/>
    <ds:schemaRef ds:uri="a2450aae-1d20-4711-921f-ba4e3dc97b4d"/>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F1B089-4D42-49CD-9E5F-50C30E2D5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AA500E53</Template>
  <TotalTime>358</TotalTime>
  <Pages>4</Pages>
  <Words>988</Words>
  <Characters>5584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13</cp:revision>
  <cp:lastPrinted>2010-08-12T11:06:00Z</cp:lastPrinted>
  <dcterms:created xsi:type="dcterms:W3CDTF">2015-11-18T12:18:00Z</dcterms:created>
  <dcterms:modified xsi:type="dcterms:W3CDTF">2015-11-27T15:44:00Z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